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F6" w:rsidRPr="00543EF6" w:rsidRDefault="008E570F" w:rsidP="00543EF6">
      <w:pPr>
        <w:jc w:val="center"/>
        <w:rPr>
          <w:rFonts w:ascii="Times New Roman" w:hAnsi="Times New Roman"/>
          <w:b/>
          <w:color w:val="FF0000"/>
          <w:sz w:val="32"/>
          <w:szCs w:val="32"/>
        </w:rPr>
      </w:pPr>
      <w:r w:rsidRPr="00543EF6">
        <w:rPr>
          <w:rFonts w:ascii="Times New Roman" w:hAnsi="Times New Roman"/>
          <w:b/>
          <w:color w:val="FF0000"/>
          <w:sz w:val="32"/>
          <w:szCs w:val="32"/>
        </w:rPr>
        <w:t>KHÓA HỌC QUỐC TẾ VỀ</w:t>
      </w:r>
      <w:r w:rsidR="00543EF6" w:rsidRPr="00543EF6">
        <w:rPr>
          <w:rFonts w:ascii="Times New Roman" w:hAnsi="Times New Roman"/>
          <w:b/>
          <w:color w:val="FF0000"/>
          <w:sz w:val="32"/>
          <w:szCs w:val="32"/>
        </w:rPr>
        <w:t xml:space="preserve"> </w:t>
      </w:r>
    </w:p>
    <w:p w:rsidR="008E570F" w:rsidRPr="00543EF6" w:rsidRDefault="008E570F" w:rsidP="00543EF6">
      <w:pPr>
        <w:jc w:val="center"/>
        <w:rPr>
          <w:rFonts w:ascii="Times New Roman" w:hAnsi="Times New Roman"/>
          <w:b/>
          <w:color w:val="FF0000"/>
          <w:sz w:val="32"/>
          <w:szCs w:val="32"/>
        </w:rPr>
      </w:pPr>
      <w:r w:rsidRPr="00543EF6">
        <w:rPr>
          <w:rFonts w:ascii="Times New Roman" w:hAnsi="Times New Roman"/>
          <w:b/>
          <w:color w:val="FF0000"/>
          <w:sz w:val="32"/>
          <w:szCs w:val="32"/>
        </w:rPr>
        <w:t>QUẢN LÝ TÀI SẢ</w:t>
      </w:r>
      <w:r w:rsidR="00543EF6" w:rsidRPr="00543EF6">
        <w:rPr>
          <w:rFonts w:ascii="Times New Roman" w:hAnsi="Times New Roman"/>
          <w:b/>
          <w:color w:val="FF0000"/>
          <w:sz w:val="32"/>
          <w:szCs w:val="32"/>
        </w:rPr>
        <w:t xml:space="preserve">N </w:t>
      </w:r>
      <w:r w:rsidRPr="00543EF6">
        <w:rPr>
          <w:rFonts w:ascii="Times New Roman" w:hAnsi="Times New Roman"/>
          <w:b/>
          <w:color w:val="FF0000"/>
          <w:sz w:val="32"/>
          <w:szCs w:val="32"/>
        </w:rPr>
        <w:t>KẾT CẤU HẠ TẦNG ĐƯỜNG BỘ</w:t>
      </w:r>
    </w:p>
    <w:p w:rsidR="008E570F" w:rsidRDefault="008E570F" w:rsidP="005C67D1">
      <w:pPr>
        <w:spacing w:line="0" w:lineRule="atLeast"/>
        <w:jc w:val="center"/>
        <w:rPr>
          <w:rFonts w:ascii="BankGothic Md BT" w:hAnsi="BankGothic Md BT" w:cs="Arial"/>
          <w:b/>
          <w:color w:val="FF0000"/>
          <w:sz w:val="28"/>
          <w:szCs w:val="28"/>
        </w:rPr>
      </w:pPr>
    </w:p>
    <w:p w:rsidR="008E570F" w:rsidRDefault="008E570F" w:rsidP="00172618">
      <w:pPr>
        <w:spacing w:before="120" w:after="120"/>
        <w:rPr>
          <w:rFonts w:ascii="Times New Roman" w:hAnsi="Times New Roman"/>
          <w:sz w:val="22"/>
          <w:szCs w:val="18"/>
        </w:rPr>
      </w:pPr>
      <w:r>
        <w:rPr>
          <w:rFonts w:ascii="Times New Roman" w:hAnsi="Times New Roman"/>
          <w:b/>
          <w:sz w:val="22"/>
          <w:szCs w:val="18"/>
        </w:rPr>
        <w:t>Thời gian:</w:t>
      </w:r>
      <w:r>
        <w:rPr>
          <w:rFonts w:ascii="Times New Roman" w:hAnsi="Times New Roman"/>
          <w:sz w:val="22"/>
          <w:szCs w:val="18"/>
        </w:rPr>
        <w:t xml:space="preserve"> 21 </w:t>
      </w:r>
      <w:r>
        <w:rPr>
          <w:rFonts w:ascii="Times New Roman" w:hAnsi="Times New Roman"/>
          <w:sz w:val="22"/>
          <w:szCs w:val="18"/>
        </w:rPr>
        <w:sym w:font="Symbol" w:char="F0B8"/>
      </w:r>
      <w:r>
        <w:rPr>
          <w:rFonts w:ascii="Times New Roman" w:hAnsi="Times New Roman"/>
          <w:sz w:val="22"/>
          <w:szCs w:val="18"/>
        </w:rPr>
        <w:t xml:space="preserve"> 23 tháng 9 năm 2015</w:t>
      </w:r>
    </w:p>
    <w:p w:rsidR="008E570F" w:rsidRDefault="008E570F" w:rsidP="00172618">
      <w:pPr>
        <w:spacing w:before="120" w:after="120"/>
        <w:rPr>
          <w:rFonts w:ascii="Times New Roman" w:hAnsi="Times New Roman"/>
          <w:sz w:val="22"/>
          <w:szCs w:val="18"/>
        </w:rPr>
      </w:pPr>
      <w:r>
        <w:rPr>
          <w:rFonts w:ascii="Times New Roman" w:hAnsi="Times New Roman"/>
          <w:b/>
          <w:sz w:val="22"/>
          <w:szCs w:val="18"/>
        </w:rPr>
        <w:t xml:space="preserve">Địa điểm: </w:t>
      </w:r>
      <w:r>
        <w:rPr>
          <w:rFonts w:ascii="Times New Roman" w:hAnsi="Times New Roman"/>
          <w:sz w:val="22"/>
          <w:szCs w:val="18"/>
        </w:rPr>
        <w:t>Trường Đại học GTVT, Hà Nội</w:t>
      </w:r>
    </w:p>
    <w:p w:rsidR="008E570F" w:rsidRDefault="008E570F" w:rsidP="00172618">
      <w:pPr>
        <w:spacing w:before="120" w:after="120"/>
        <w:rPr>
          <w:rFonts w:ascii="Times New Roman" w:hAnsi="Times New Roman"/>
          <w:b/>
          <w:sz w:val="22"/>
          <w:szCs w:val="18"/>
        </w:rPr>
      </w:pPr>
      <w:r>
        <w:rPr>
          <w:rFonts w:ascii="Times New Roman" w:hAnsi="Times New Roman"/>
          <w:b/>
          <w:sz w:val="22"/>
          <w:szCs w:val="18"/>
        </w:rPr>
        <w:t xml:space="preserve">Đồng tổ chức: </w:t>
      </w:r>
    </w:p>
    <w:p w:rsidR="008E570F" w:rsidRDefault="008E570F" w:rsidP="00437E02">
      <w:pPr>
        <w:numPr>
          <w:ilvl w:val="0"/>
          <w:numId w:val="25"/>
        </w:numPr>
        <w:ind w:hanging="227"/>
        <w:rPr>
          <w:rFonts w:ascii="Times New Roman" w:hAnsi="Times New Roman"/>
          <w:sz w:val="22"/>
          <w:szCs w:val="18"/>
        </w:rPr>
      </w:pPr>
      <w:r>
        <w:rPr>
          <w:rFonts w:ascii="Times New Roman" w:hAnsi="Times New Roman"/>
          <w:sz w:val="22"/>
          <w:szCs w:val="18"/>
        </w:rPr>
        <w:t>Trường Quản lý, Đại học Tổng hợp Kyoto-Nhật Bản và</w:t>
      </w:r>
    </w:p>
    <w:p w:rsidR="008E570F" w:rsidRDefault="008E570F" w:rsidP="00437E02">
      <w:pPr>
        <w:numPr>
          <w:ilvl w:val="0"/>
          <w:numId w:val="25"/>
        </w:numPr>
        <w:ind w:hanging="227"/>
        <w:rPr>
          <w:rFonts w:ascii="Times New Roman" w:hAnsi="Times New Roman"/>
          <w:sz w:val="22"/>
          <w:szCs w:val="18"/>
        </w:rPr>
      </w:pPr>
      <w:r>
        <w:rPr>
          <w:rFonts w:ascii="Times New Roman" w:hAnsi="Times New Roman"/>
          <w:sz w:val="22"/>
          <w:szCs w:val="18"/>
        </w:rPr>
        <w:t xml:space="preserve">Trường Đại học GTVT - Việt </w:t>
      </w:r>
      <w:smartTag w:uri="urn:schemas-microsoft-com:office:smarttags" w:element="country-region">
        <w:smartTag w:uri="urn:schemas-microsoft-com:office:smarttags" w:element="place">
          <w:r>
            <w:rPr>
              <w:rFonts w:ascii="Times New Roman" w:hAnsi="Times New Roman"/>
              <w:sz w:val="22"/>
              <w:szCs w:val="18"/>
            </w:rPr>
            <w:t>Nam</w:t>
          </w:r>
        </w:smartTag>
      </w:smartTag>
    </w:p>
    <w:p w:rsidR="008E570F" w:rsidRDefault="008E570F" w:rsidP="00172618">
      <w:pPr>
        <w:spacing w:before="120" w:after="120"/>
        <w:rPr>
          <w:rFonts w:ascii="Times New Roman" w:hAnsi="Times New Roman"/>
          <w:b/>
          <w:sz w:val="22"/>
          <w:szCs w:val="18"/>
        </w:rPr>
      </w:pPr>
      <w:r>
        <w:rPr>
          <w:rFonts w:ascii="Times New Roman" w:hAnsi="Times New Roman"/>
          <w:b/>
          <w:sz w:val="22"/>
          <w:szCs w:val="18"/>
        </w:rPr>
        <w:t>Phối hợp với:</w:t>
      </w:r>
    </w:p>
    <w:p w:rsidR="008E570F" w:rsidRDefault="008E570F" w:rsidP="00437E02">
      <w:pPr>
        <w:numPr>
          <w:ilvl w:val="0"/>
          <w:numId w:val="25"/>
        </w:numPr>
        <w:ind w:hanging="227"/>
        <w:rPr>
          <w:rFonts w:ascii="Times New Roman" w:hAnsi="Times New Roman"/>
          <w:sz w:val="22"/>
          <w:szCs w:val="18"/>
        </w:rPr>
      </w:pPr>
      <w:r>
        <w:rPr>
          <w:rFonts w:ascii="Times New Roman" w:hAnsi="Times New Roman"/>
          <w:sz w:val="22"/>
          <w:szCs w:val="18"/>
        </w:rPr>
        <w:t xml:space="preserve">Trung tâm nghiên cứu Quản trị kinh doanh, Trường Quản lý, Đại học Tổng hợp </w:t>
      </w:r>
      <w:smartTag w:uri="urn:schemas-microsoft-com:office:smarttags" w:element="City">
        <w:smartTag w:uri="urn:schemas-microsoft-com:office:smarttags" w:element="place">
          <w:r>
            <w:rPr>
              <w:rFonts w:ascii="Times New Roman" w:hAnsi="Times New Roman"/>
              <w:sz w:val="22"/>
              <w:szCs w:val="18"/>
            </w:rPr>
            <w:t>Kyoto</w:t>
          </w:r>
        </w:smartTag>
      </w:smartTag>
      <w:r>
        <w:rPr>
          <w:rFonts w:ascii="Times New Roman" w:hAnsi="Times New Roman"/>
          <w:sz w:val="22"/>
          <w:szCs w:val="18"/>
        </w:rPr>
        <w:t>.</w:t>
      </w:r>
    </w:p>
    <w:p w:rsidR="008E570F" w:rsidRDefault="008E570F" w:rsidP="00437E02">
      <w:pPr>
        <w:numPr>
          <w:ilvl w:val="0"/>
          <w:numId w:val="25"/>
        </w:numPr>
        <w:ind w:hanging="227"/>
        <w:rPr>
          <w:rFonts w:ascii="Times New Roman" w:hAnsi="Times New Roman"/>
          <w:sz w:val="22"/>
          <w:szCs w:val="18"/>
        </w:rPr>
      </w:pPr>
      <w:r>
        <w:rPr>
          <w:rFonts w:ascii="Times New Roman" w:hAnsi="Times New Roman"/>
          <w:sz w:val="22"/>
          <w:szCs w:val="18"/>
        </w:rPr>
        <w:t>Tập đoàn PASCO Corporation</w:t>
      </w:r>
    </w:p>
    <w:p w:rsidR="008E570F" w:rsidRDefault="008E570F" w:rsidP="00172618">
      <w:pPr>
        <w:spacing w:before="120" w:after="120"/>
        <w:rPr>
          <w:rFonts w:ascii="Times New Roman" w:hAnsi="Times New Roman"/>
          <w:b/>
          <w:sz w:val="22"/>
          <w:szCs w:val="18"/>
        </w:rPr>
      </w:pPr>
      <w:r>
        <w:rPr>
          <w:rFonts w:ascii="Times New Roman" w:hAnsi="Times New Roman"/>
          <w:b/>
          <w:sz w:val="22"/>
          <w:szCs w:val="18"/>
        </w:rPr>
        <w:t>Hỗ trợ bởi:</w:t>
      </w:r>
    </w:p>
    <w:p w:rsidR="008E570F" w:rsidRDefault="008E570F" w:rsidP="00437E02">
      <w:pPr>
        <w:numPr>
          <w:ilvl w:val="0"/>
          <w:numId w:val="25"/>
        </w:numPr>
        <w:ind w:hanging="227"/>
        <w:rPr>
          <w:rFonts w:ascii="Times New Roman" w:hAnsi="Times New Roman"/>
          <w:sz w:val="22"/>
          <w:szCs w:val="18"/>
        </w:rPr>
      </w:pPr>
      <w:r>
        <w:rPr>
          <w:rFonts w:ascii="Times New Roman" w:hAnsi="Times New Roman"/>
          <w:sz w:val="22"/>
          <w:szCs w:val="18"/>
        </w:rPr>
        <w:t xml:space="preserve">Ban Khoa học, Công nghệ và Đổi mới CSTI, </w:t>
      </w:r>
      <w:r w:rsidRPr="00437E02">
        <w:rPr>
          <w:rFonts w:ascii="Times New Roman" w:hAnsi="Times New Roman"/>
          <w:sz w:val="22"/>
          <w:szCs w:val="18"/>
        </w:rPr>
        <w:t>Chương trình Thúc đẩy Đổi mới Chiến lược liên bộ SIP</w:t>
      </w:r>
      <w:r>
        <w:rPr>
          <w:rFonts w:ascii="Times New Roman" w:hAnsi="Times New Roman"/>
          <w:sz w:val="22"/>
          <w:szCs w:val="18"/>
        </w:rPr>
        <w:t>.</w:t>
      </w:r>
    </w:p>
    <w:p w:rsidR="009E7745" w:rsidRPr="00437E02" w:rsidRDefault="008E570F" w:rsidP="00437E02">
      <w:pPr>
        <w:numPr>
          <w:ilvl w:val="0"/>
          <w:numId w:val="25"/>
        </w:numPr>
        <w:ind w:hanging="227"/>
        <w:rPr>
          <w:rFonts w:ascii="Times New Roman" w:hAnsi="Times New Roman" w:hint="eastAsia"/>
          <w:sz w:val="22"/>
          <w:szCs w:val="18"/>
        </w:rPr>
      </w:pPr>
      <w:r w:rsidRPr="00122B96">
        <w:rPr>
          <w:rFonts w:ascii="Times New Roman" w:hAnsi="Times New Roman"/>
          <w:sz w:val="22"/>
          <w:szCs w:val="18"/>
        </w:rPr>
        <w:t xml:space="preserve">Viện </w:t>
      </w:r>
      <w:r w:rsidR="00122B96" w:rsidRPr="00122B96">
        <w:rPr>
          <w:rFonts w:ascii="Times New Roman" w:hAnsi="Times New Roman"/>
          <w:sz w:val="22"/>
          <w:szCs w:val="18"/>
        </w:rPr>
        <w:t>Kỹ thuật Nhật Bản JICE</w:t>
      </w:r>
    </w:p>
    <w:p w:rsidR="00611507" w:rsidRDefault="00611507" w:rsidP="00C252BE">
      <w:pPr>
        <w:spacing w:line="0" w:lineRule="atLeast"/>
        <w:rPr>
          <w:rFonts w:ascii="Book Antiqua" w:hAnsi="Book Antiqua" w:cs="Courier New"/>
          <w:sz w:val="22"/>
          <w:szCs w:val="22"/>
        </w:rPr>
      </w:pPr>
    </w:p>
    <w:p w:rsidR="009E7745" w:rsidRDefault="009E7745" w:rsidP="00C252BE">
      <w:pPr>
        <w:spacing w:line="0" w:lineRule="atLeast"/>
        <w:rPr>
          <w:rFonts w:ascii="Book Antiqua" w:hAnsi="Book Antiqua" w:cs="Courier New"/>
          <w:sz w:val="22"/>
          <w:szCs w:val="22"/>
        </w:rPr>
      </w:pPr>
    </w:p>
    <w:p w:rsidR="00543EF6" w:rsidRDefault="00543EF6" w:rsidP="00C252BE">
      <w:pPr>
        <w:spacing w:line="0" w:lineRule="atLeast"/>
        <w:rPr>
          <w:rFonts w:ascii="Book Antiqua" w:hAnsi="Book Antiqua" w:cs="Courier New"/>
          <w:sz w:val="22"/>
          <w:szCs w:val="22"/>
        </w:rPr>
      </w:pPr>
    </w:p>
    <w:p w:rsidR="00172618" w:rsidRDefault="00172618" w:rsidP="00172618">
      <w:pPr>
        <w:spacing w:line="0" w:lineRule="atLeast"/>
        <w:jc w:val="center"/>
        <w:rPr>
          <w:rFonts w:ascii="Times New Roman" w:hAnsi="Times New Roman"/>
          <w:b/>
          <w:sz w:val="22"/>
          <w:szCs w:val="20"/>
        </w:rPr>
      </w:pPr>
    </w:p>
    <w:p w:rsidR="00172618" w:rsidRDefault="00172618" w:rsidP="00172618">
      <w:pPr>
        <w:spacing w:line="0" w:lineRule="atLeast"/>
        <w:jc w:val="center"/>
        <w:rPr>
          <w:rFonts w:ascii="Times New Roman" w:hAnsi="Times New Roman"/>
          <w:b/>
          <w:sz w:val="22"/>
          <w:szCs w:val="20"/>
        </w:rPr>
      </w:pPr>
    </w:p>
    <w:p w:rsidR="00543EF6" w:rsidRDefault="00543EF6" w:rsidP="00172618">
      <w:pPr>
        <w:spacing w:line="0" w:lineRule="atLeast"/>
        <w:jc w:val="left"/>
        <w:rPr>
          <w:rFonts w:ascii="Times New Roman" w:hAnsi="Times New Roman"/>
          <w:b/>
          <w:sz w:val="22"/>
          <w:szCs w:val="20"/>
        </w:rPr>
      </w:pPr>
    </w:p>
    <w:p w:rsidR="00122B96" w:rsidRDefault="00122B96" w:rsidP="00172618">
      <w:pPr>
        <w:spacing w:line="0" w:lineRule="atLeast"/>
        <w:jc w:val="left"/>
        <w:rPr>
          <w:rFonts w:ascii="Times New Roman" w:hAnsi="Times New Roman"/>
          <w:b/>
          <w:sz w:val="22"/>
          <w:szCs w:val="20"/>
        </w:rPr>
      </w:pPr>
      <w:r>
        <w:rPr>
          <w:rFonts w:ascii="Times New Roman" w:hAnsi="Times New Roman"/>
          <w:b/>
          <w:sz w:val="22"/>
          <w:szCs w:val="20"/>
        </w:rPr>
        <w:t>GIỚI THIỆU CHUNG VỀ KHÓA HỌC</w:t>
      </w:r>
    </w:p>
    <w:p w:rsidR="00172618" w:rsidRDefault="00172618" w:rsidP="00172618">
      <w:pPr>
        <w:spacing w:line="0" w:lineRule="atLeast"/>
        <w:jc w:val="left"/>
        <w:rPr>
          <w:rFonts w:ascii="Times New Roman" w:hAnsi="Times New Roman"/>
          <w:b/>
          <w:sz w:val="22"/>
          <w:szCs w:val="20"/>
        </w:rPr>
      </w:pPr>
    </w:p>
    <w:p w:rsidR="005C67D1" w:rsidRDefault="00122B96" w:rsidP="00122B96">
      <w:pPr>
        <w:rPr>
          <w:rFonts w:ascii="Times New Roman" w:hAnsi="Times New Roman"/>
          <w:sz w:val="22"/>
          <w:szCs w:val="18"/>
        </w:rPr>
      </w:pPr>
      <w:r>
        <w:rPr>
          <w:rFonts w:ascii="Times New Roman" w:hAnsi="Times New Roman"/>
          <w:sz w:val="22"/>
          <w:szCs w:val="18"/>
        </w:rPr>
        <w:t>Đối với mỗi quốc gia, công tác quản lý tài sản cơ sở hạ tầng như: duy tu bảo dưỡng, sửa chữa, làm mới luôn đóng một vai trò quan trọng trong việc đảm bảo cho một xã hội ổn định và phát triển. Thực tế này không chỉ đúng với các nước phát triển mà còn đặc biệt có ý nghĩa với các nước đang phát triển. Tuy nhiên trong thực tế, nguồn kinh phí dành cho công tác quản lý bảo trì tài sản thường luôn hạn hẹp nên bên cạnh những kiến thức về mặt kỹ thuật, quá trình quản lý tài sản CSHT đòi hỏi người thực hiện phải nắm được các vấn đề kinh tế-xã hội để luôn phải đưa ra những quyết định tối ưu nhất.</w:t>
      </w:r>
    </w:p>
    <w:p w:rsidR="00122B96" w:rsidRDefault="00122B96" w:rsidP="00122B96">
      <w:pPr>
        <w:rPr>
          <w:rFonts w:ascii="Times New Roman" w:hAnsi="Times New Roman"/>
          <w:sz w:val="22"/>
          <w:szCs w:val="18"/>
        </w:rPr>
      </w:pPr>
      <w:r>
        <w:rPr>
          <w:rFonts w:ascii="Times New Roman" w:hAnsi="Times New Roman"/>
          <w:sz w:val="22"/>
          <w:szCs w:val="18"/>
        </w:rPr>
        <w:t>Từ năm 2005, Trường Đại học Kyoto đã liên tục tổ chức các khóa học thường niên nhằm cung cấp các kiến thức quan trọng và nền tảng về quản lý tài sản KCHT đường bộ cũng như các hệ thống phần mềm quản lý tài sản như Mô hình Kyoto Model.</w:t>
      </w:r>
    </w:p>
    <w:p w:rsidR="00122B96" w:rsidRDefault="00122B96" w:rsidP="00122B96">
      <w:pPr>
        <w:rPr>
          <w:rFonts w:ascii="Times New Roman" w:eastAsia="Times New Roman" w:hAnsi="Times New Roman"/>
          <w:sz w:val="23"/>
          <w:szCs w:val="23"/>
        </w:rPr>
      </w:pPr>
      <w:r>
        <w:rPr>
          <w:rFonts w:ascii="Times New Roman" w:hAnsi="Times New Roman"/>
          <w:sz w:val="22"/>
          <w:szCs w:val="18"/>
        </w:rPr>
        <w:t xml:space="preserve">Năm 2015 cũng là dịp kỷ niệm 10 năm hợp tác hiệu quả giữa Đại học Kyoto và Đại học GTVT. Trong dịp này, Đại học Kyoto sẽ tăng cường các nội dung về quản lý cầu trong khóa học này. Đại học Kyoto và Đại học GTVT đã hợp tác nghiên cứu hàn lâm về mô hình Hệ thống quản lý cầu (VBMS) do Ban Khoa học, Công nghệ và Đổi mới CSTI, </w:t>
      </w:r>
      <w:r>
        <w:rPr>
          <w:rFonts w:ascii="Times New Roman" w:eastAsia="Times New Roman" w:hAnsi="Times New Roman"/>
          <w:sz w:val="23"/>
          <w:szCs w:val="23"/>
        </w:rPr>
        <w:t xml:space="preserve">Chương trình Thúc đẩy Đổi mới Chiến lược liên bộ SIP hỗ trợ. Kết quả hợp tác nghiên cứu cũng được giới thiệu trong khóa học. </w:t>
      </w:r>
    </w:p>
    <w:p w:rsidR="00122B96" w:rsidRDefault="00122B96" w:rsidP="00122B96">
      <w:pPr>
        <w:rPr>
          <w:rFonts w:ascii="Book Antiqua" w:hAnsi="Book Antiqua" w:cs="Courier New"/>
          <w:sz w:val="22"/>
          <w:szCs w:val="22"/>
        </w:rPr>
      </w:pPr>
      <w:r>
        <w:rPr>
          <w:rFonts w:ascii="Times New Roman" w:eastAsia="Times New Roman" w:hAnsi="Times New Roman"/>
          <w:sz w:val="23"/>
          <w:szCs w:val="23"/>
        </w:rPr>
        <w:t>Bên cạnh khóa học này, hai trường cũng phối hợp tổ chức Hội thảo chuyên đề về mặt đường với sự tham gia của nhiều chuyên gia vào ngày 23 tháng 9 năm 2015.</w:t>
      </w:r>
    </w:p>
    <w:p w:rsidR="005C67D1" w:rsidRDefault="005C67D1" w:rsidP="00C252BE">
      <w:pPr>
        <w:spacing w:line="300" w:lineRule="exact"/>
        <w:ind w:firstLine="227"/>
        <w:rPr>
          <w:rFonts w:ascii="Book Antiqua" w:hAnsi="Book Antiqua" w:cs="Courier New"/>
          <w:sz w:val="22"/>
          <w:szCs w:val="22"/>
        </w:rPr>
      </w:pPr>
    </w:p>
    <w:p w:rsidR="00122B96" w:rsidRDefault="00122B96" w:rsidP="00122B96">
      <w:pPr>
        <w:spacing w:beforeLines="50" w:after="120"/>
        <w:rPr>
          <w:rFonts w:ascii="Times New Roman" w:hAnsi="Times New Roman"/>
          <w:b/>
          <w:sz w:val="22"/>
          <w:szCs w:val="20"/>
        </w:rPr>
      </w:pPr>
      <w:r>
        <w:rPr>
          <w:rFonts w:ascii="Times New Roman" w:hAnsi="Times New Roman"/>
          <w:b/>
          <w:sz w:val="22"/>
          <w:szCs w:val="20"/>
        </w:rPr>
        <w:lastRenderedPageBreak/>
        <w:t>ĐỐI TƯỢNG THAM DỰ KHÓA HỌC</w:t>
      </w:r>
    </w:p>
    <w:p w:rsidR="00122B96" w:rsidRDefault="00122B96" w:rsidP="00122B96">
      <w:pPr>
        <w:rPr>
          <w:rFonts w:ascii="Times New Roman" w:hAnsi="Times New Roman"/>
          <w:sz w:val="22"/>
          <w:szCs w:val="18"/>
        </w:rPr>
      </w:pPr>
      <w:r>
        <w:rPr>
          <w:rFonts w:ascii="Times New Roman" w:hAnsi="Times New Roman"/>
          <w:sz w:val="22"/>
          <w:szCs w:val="18"/>
        </w:rPr>
        <w:t>Khóa học này được tổ chức cho các đối tượng mục tiêu sau:</w:t>
      </w:r>
    </w:p>
    <w:p w:rsidR="00543EF6" w:rsidRPr="00122B96" w:rsidRDefault="00543EF6" w:rsidP="00543EF6">
      <w:pPr>
        <w:numPr>
          <w:ilvl w:val="0"/>
          <w:numId w:val="25"/>
        </w:numPr>
        <w:ind w:hanging="227"/>
        <w:rPr>
          <w:rFonts w:ascii="Times New Roman" w:hAnsi="Times New Roman" w:hint="eastAsia"/>
          <w:sz w:val="22"/>
          <w:szCs w:val="18"/>
        </w:rPr>
      </w:pPr>
      <w:r w:rsidRPr="00122B96">
        <w:rPr>
          <w:rFonts w:ascii="Times New Roman" w:hAnsi="Times New Roman"/>
          <w:sz w:val="22"/>
          <w:szCs w:val="18"/>
        </w:rPr>
        <w:t xml:space="preserve">Cán bộ nghiên cứu, kỹ sư của Việt </w:t>
      </w:r>
      <w:smartTag w:uri="urn:schemas-microsoft-com:office:smarttags" w:element="country-region">
        <w:smartTag w:uri="urn:schemas-microsoft-com:office:smarttags" w:element="place">
          <w:r w:rsidRPr="00122B96">
            <w:rPr>
              <w:rFonts w:ascii="Times New Roman" w:hAnsi="Times New Roman"/>
              <w:sz w:val="22"/>
              <w:szCs w:val="18"/>
            </w:rPr>
            <w:t>Nam</w:t>
          </w:r>
        </w:smartTag>
      </w:smartTag>
      <w:r w:rsidRPr="00122B96">
        <w:rPr>
          <w:rFonts w:ascii="Times New Roman" w:hAnsi="Times New Roman"/>
          <w:sz w:val="22"/>
          <w:szCs w:val="18"/>
        </w:rPr>
        <w:t>, cán bộ quản lý nhà nước, những người muốn tìm hiểu và làm chủ về quản lý tài sản KCHT đường bộ.</w:t>
      </w:r>
    </w:p>
    <w:p w:rsidR="00122B96" w:rsidRDefault="00122B96" w:rsidP="00437E02">
      <w:pPr>
        <w:numPr>
          <w:ilvl w:val="0"/>
          <w:numId w:val="25"/>
        </w:numPr>
        <w:ind w:hanging="227"/>
        <w:rPr>
          <w:rFonts w:ascii="Times New Roman" w:hAnsi="Times New Roman"/>
          <w:sz w:val="22"/>
          <w:szCs w:val="18"/>
        </w:rPr>
      </w:pPr>
      <w:r>
        <w:rPr>
          <w:rFonts w:ascii="Times New Roman" w:hAnsi="Times New Roman"/>
          <w:sz w:val="22"/>
          <w:szCs w:val="18"/>
        </w:rPr>
        <w:t>Sinh viên cao học của Trường Đại học Kyoto Nhật Bản; sinh viên của Trường Đại học GTVT.</w:t>
      </w:r>
    </w:p>
    <w:p w:rsidR="00122B96" w:rsidRDefault="00122B96" w:rsidP="00437E02">
      <w:pPr>
        <w:numPr>
          <w:ilvl w:val="0"/>
          <w:numId w:val="25"/>
        </w:numPr>
        <w:ind w:hanging="227"/>
        <w:rPr>
          <w:rFonts w:ascii="Times New Roman" w:hAnsi="Times New Roman"/>
          <w:sz w:val="22"/>
          <w:szCs w:val="18"/>
        </w:rPr>
      </w:pPr>
      <w:r w:rsidRPr="00122B96">
        <w:rPr>
          <w:rFonts w:ascii="Times New Roman" w:hAnsi="Times New Roman"/>
          <w:sz w:val="22"/>
          <w:szCs w:val="18"/>
        </w:rPr>
        <w:t>Sinh viên từ các trường đại học khác ở Việt Nam.</w:t>
      </w:r>
    </w:p>
    <w:p w:rsidR="00122B96" w:rsidRDefault="00122B96" w:rsidP="00122B96">
      <w:pPr>
        <w:spacing w:beforeLines="50" w:after="120"/>
        <w:rPr>
          <w:rFonts w:ascii="Times New Roman" w:hAnsi="Times New Roman"/>
          <w:b/>
          <w:sz w:val="22"/>
          <w:szCs w:val="20"/>
        </w:rPr>
      </w:pPr>
      <w:r>
        <w:rPr>
          <w:rFonts w:ascii="Times New Roman" w:hAnsi="Times New Roman"/>
          <w:b/>
          <w:sz w:val="22"/>
          <w:szCs w:val="20"/>
        </w:rPr>
        <w:t>TÍN CHỈ HỌC VÀ CHỨNG CHỈ THAM GIA KHÓA HỌC</w:t>
      </w:r>
    </w:p>
    <w:p w:rsidR="00122B96" w:rsidRDefault="00122B96" w:rsidP="00122B96">
      <w:pPr>
        <w:rPr>
          <w:rFonts w:ascii="Times New Roman" w:hAnsi="Times New Roman"/>
          <w:sz w:val="22"/>
          <w:szCs w:val="18"/>
        </w:rPr>
      </w:pPr>
      <w:r>
        <w:rPr>
          <w:rFonts w:ascii="Times New Roman" w:hAnsi="Times New Roman"/>
          <w:sz w:val="22"/>
          <w:szCs w:val="18"/>
        </w:rPr>
        <w:t>Học viên tham dự và hoàn thành khóa học sẽ nhận được chứng chỉ tham gia và hoàn thành khóa học do 2 trường (Đại học Kyoto Nhật Bản và Đại học GTVT) cấp. Ngoài ra, theo quy định của mỗi trường mà học viên cao học của các trường khi tham gia khóa học này có thể được cấp tín chỉ phù hợp.</w:t>
      </w:r>
    </w:p>
    <w:p w:rsidR="00437E02" w:rsidRDefault="00437E02" w:rsidP="00437E02">
      <w:pPr>
        <w:spacing w:beforeLines="50" w:after="120"/>
        <w:rPr>
          <w:rFonts w:ascii="Times New Roman" w:hAnsi="Times New Roman"/>
          <w:b/>
          <w:sz w:val="22"/>
          <w:szCs w:val="20"/>
        </w:rPr>
      </w:pPr>
      <w:r>
        <w:rPr>
          <w:rFonts w:ascii="Times New Roman" w:hAnsi="Times New Roman"/>
          <w:b/>
          <w:sz w:val="22"/>
          <w:szCs w:val="20"/>
        </w:rPr>
        <w:t>ĐỊA ĐIỂM TỔ CHỨC KHÓA HỌC</w:t>
      </w:r>
    </w:p>
    <w:p w:rsidR="00437E02" w:rsidRDefault="00437E02" w:rsidP="00437E02">
      <w:pPr>
        <w:rPr>
          <w:rFonts w:ascii="Times New Roman" w:hAnsi="Times New Roman"/>
          <w:sz w:val="22"/>
          <w:szCs w:val="18"/>
        </w:rPr>
      </w:pPr>
      <w:r>
        <w:rPr>
          <w:rFonts w:ascii="Times New Roman" w:hAnsi="Times New Roman"/>
          <w:sz w:val="22"/>
          <w:szCs w:val="18"/>
        </w:rPr>
        <w:t>Trường Đại học GTVT, Hà Nội, Việt Nam.</w:t>
      </w:r>
    </w:p>
    <w:p w:rsidR="00437E02" w:rsidRDefault="00437E02" w:rsidP="00437E02">
      <w:pPr>
        <w:spacing w:beforeLines="50" w:after="120"/>
        <w:rPr>
          <w:rFonts w:ascii="Times New Roman" w:hAnsi="Times New Roman"/>
          <w:b/>
          <w:sz w:val="22"/>
          <w:szCs w:val="20"/>
        </w:rPr>
      </w:pPr>
      <w:r>
        <w:rPr>
          <w:rFonts w:ascii="Times New Roman" w:hAnsi="Times New Roman"/>
          <w:b/>
          <w:sz w:val="22"/>
          <w:szCs w:val="20"/>
        </w:rPr>
        <w:t>NỘI DUNG CỦA KHOÁ HỌC</w:t>
      </w:r>
    </w:p>
    <w:p w:rsidR="00437E02" w:rsidRDefault="00437E02" w:rsidP="00437E02">
      <w:pPr>
        <w:rPr>
          <w:rFonts w:ascii="Times New Roman" w:hAnsi="Times New Roman"/>
          <w:sz w:val="22"/>
          <w:szCs w:val="18"/>
        </w:rPr>
      </w:pPr>
      <w:r>
        <w:rPr>
          <w:rFonts w:ascii="Times New Roman" w:hAnsi="Times New Roman"/>
          <w:sz w:val="22"/>
          <w:szCs w:val="18"/>
        </w:rPr>
        <w:t>Nội dung của khóa học có thể được tóm tắt như sau (theo khung của chuẩn ISO 55000 về quản lý tài sản):</w:t>
      </w:r>
    </w:p>
    <w:p w:rsidR="00437E02" w:rsidRDefault="00437E02" w:rsidP="00437E02">
      <w:pPr>
        <w:numPr>
          <w:ilvl w:val="0"/>
          <w:numId w:val="25"/>
        </w:numPr>
        <w:ind w:hanging="227"/>
        <w:rPr>
          <w:rFonts w:ascii="Times New Roman" w:hAnsi="Times New Roman"/>
          <w:sz w:val="22"/>
          <w:szCs w:val="18"/>
        </w:rPr>
      </w:pPr>
      <w:r>
        <w:rPr>
          <w:rFonts w:ascii="Times New Roman" w:hAnsi="Times New Roman"/>
          <w:sz w:val="22"/>
          <w:szCs w:val="18"/>
        </w:rPr>
        <w:t>Tổng quan về quản lý tài sản và Tiêu chuẩn ISO về quản lý tài sản</w:t>
      </w:r>
    </w:p>
    <w:p w:rsidR="00437E02" w:rsidRDefault="00437E02" w:rsidP="00437E02">
      <w:pPr>
        <w:numPr>
          <w:ilvl w:val="0"/>
          <w:numId w:val="25"/>
        </w:numPr>
        <w:ind w:hanging="227"/>
        <w:rPr>
          <w:rFonts w:ascii="Times New Roman" w:hAnsi="Times New Roman"/>
          <w:sz w:val="22"/>
          <w:szCs w:val="18"/>
        </w:rPr>
      </w:pPr>
      <w:r>
        <w:rPr>
          <w:rFonts w:ascii="Times New Roman" w:hAnsi="Times New Roman"/>
          <w:sz w:val="22"/>
          <w:szCs w:val="18"/>
        </w:rPr>
        <w:t>Cấu trúc, hệ thống cơ quan quản lý và vai trò trách nhiệm</w:t>
      </w:r>
    </w:p>
    <w:p w:rsidR="00437E02" w:rsidRDefault="00437E02" w:rsidP="00437E02">
      <w:pPr>
        <w:numPr>
          <w:ilvl w:val="0"/>
          <w:numId w:val="25"/>
        </w:numPr>
        <w:ind w:hanging="227"/>
        <w:rPr>
          <w:rFonts w:ascii="Times New Roman" w:hAnsi="Times New Roman"/>
          <w:sz w:val="22"/>
          <w:szCs w:val="18"/>
        </w:rPr>
      </w:pPr>
      <w:r>
        <w:rPr>
          <w:rFonts w:ascii="Times New Roman" w:hAnsi="Times New Roman"/>
          <w:sz w:val="22"/>
          <w:szCs w:val="18"/>
        </w:rPr>
        <w:t>Quản lý rủi ro</w:t>
      </w:r>
    </w:p>
    <w:p w:rsidR="00437E02" w:rsidRDefault="00437E02" w:rsidP="00437E02">
      <w:pPr>
        <w:numPr>
          <w:ilvl w:val="0"/>
          <w:numId w:val="25"/>
        </w:numPr>
        <w:ind w:hanging="227"/>
        <w:rPr>
          <w:rFonts w:ascii="Times New Roman" w:hAnsi="Times New Roman"/>
          <w:sz w:val="22"/>
          <w:szCs w:val="18"/>
        </w:rPr>
      </w:pPr>
      <w:r>
        <w:rPr>
          <w:rFonts w:ascii="Times New Roman" w:hAnsi="Times New Roman"/>
          <w:sz w:val="22"/>
          <w:szCs w:val="18"/>
        </w:rPr>
        <w:t>Quản lý quan trắc/theo dõi</w:t>
      </w:r>
    </w:p>
    <w:p w:rsidR="00437E02" w:rsidRDefault="00437E02" w:rsidP="00437E02">
      <w:pPr>
        <w:numPr>
          <w:ilvl w:val="0"/>
          <w:numId w:val="25"/>
        </w:numPr>
        <w:ind w:hanging="227"/>
        <w:rPr>
          <w:rFonts w:ascii="Times New Roman" w:hAnsi="Times New Roman"/>
          <w:sz w:val="22"/>
          <w:szCs w:val="18"/>
        </w:rPr>
      </w:pPr>
      <w:r>
        <w:rPr>
          <w:rFonts w:ascii="Times New Roman" w:hAnsi="Times New Roman"/>
          <w:sz w:val="22"/>
          <w:szCs w:val="18"/>
        </w:rPr>
        <w:t>Phân tích vòng đời</w:t>
      </w:r>
    </w:p>
    <w:p w:rsidR="00437E02" w:rsidRPr="00437E02" w:rsidRDefault="00437E02" w:rsidP="00437E02">
      <w:pPr>
        <w:numPr>
          <w:ilvl w:val="0"/>
          <w:numId w:val="25"/>
        </w:numPr>
        <w:ind w:hanging="227"/>
        <w:rPr>
          <w:rFonts w:ascii="Book Antiqua" w:hAnsi="Book Antiqua"/>
          <w:sz w:val="22"/>
          <w:szCs w:val="18"/>
        </w:rPr>
      </w:pPr>
      <w:r w:rsidRPr="00437E02">
        <w:rPr>
          <w:rFonts w:ascii="Times New Roman" w:hAnsi="Times New Roman"/>
          <w:sz w:val="22"/>
          <w:szCs w:val="18"/>
        </w:rPr>
        <w:lastRenderedPageBreak/>
        <w:t xml:space="preserve">Đánh giá đặc tính làm việc </w:t>
      </w:r>
      <w:r w:rsidRPr="00437E02">
        <w:rPr>
          <w:rFonts w:ascii="Times New Roman" w:hAnsi="Times New Roman"/>
          <w:i/>
          <w:sz w:val="22"/>
          <w:szCs w:val="18"/>
        </w:rPr>
        <w:t>(dự báo quá trình thay đổi đặc tính, quá trình xuống cấp)</w:t>
      </w:r>
      <w:r w:rsidRPr="00437E02">
        <w:rPr>
          <w:rFonts w:ascii="Times New Roman" w:hAnsi="Times New Roman"/>
          <w:sz w:val="22"/>
          <w:szCs w:val="18"/>
        </w:rPr>
        <w:t xml:space="preserve"> của các kết cấu hạ tầng đường bộ. Điển hình về kết cấu mặt đường, nền đường, mái dốc, kết cấu bê tông.</w:t>
      </w:r>
    </w:p>
    <w:p w:rsidR="00437E02" w:rsidRPr="00437E02" w:rsidRDefault="00437E02" w:rsidP="00437E02">
      <w:pPr>
        <w:numPr>
          <w:ilvl w:val="0"/>
          <w:numId w:val="25"/>
        </w:numPr>
        <w:ind w:hanging="227"/>
        <w:rPr>
          <w:rFonts w:ascii="Book Antiqua" w:hAnsi="Book Antiqua" w:hint="eastAsia"/>
          <w:sz w:val="22"/>
          <w:szCs w:val="18"/>
        </w:rPr>
      </w:pPr>
      <w:r w:rsidRPr="00437E02">
        <w:rPr>
          <w:rFonts w:ascii="Times New Roman" w:hAnsi="Times New Roman"/>
          <w:sz w:val="22"/>
          <w:szCs w:val="18"/>
        </w:rPr>
        <w:t>Các nghiên cứu điển hình</w:t>
      </w:r>
    </w:p>
    <w:p w:rsidR="007C5213" w:rsidRDefault="007C5213" w:rsidP="007C5213">
      <w:pPr>
        <w:spacing w:beforeLines="50" w:after="120"/>
        <w:rPr>
          <w:rFonts w:ascii="Times New Roman" w:hAnsi="Times New Roman"/>
          <w:b/>
          <w:sz w:val="22"/>
          <w:szCs w:val="20"/>
        </w:rPr>
      </w:pPr>
      <w:r>
        <w:rPr>
          <w:rFonts w:ascii="Times New Roman" w:hAnsi="Times New Roman"/>
          <w:b/>
          <w:sz w:val="22"/>
          <w:szCs w:val="20"/>
        </w:rPr>
        <w:t>NGÔN NGỮ SỬ DỤNG TRONG KHÓA HỌC</w:t>
      </w:r>
    </w:p>
    <w:p w:rsidR="007C5213" w:rsidRDefault="007C5213" w:rsidP="007C5213">
      <w:pPr>
        <w:rPr>
          <w:rFonts w:ascii="Times New Roman" w:hAnsi="Times New Roman"/>
          <w:sz w:val="22"/>
          <w:szCs w:val="18"/>
        </w:rPr>
      </w:pPr>
      <w:r>
        <w:rPr>
          <w:rFonts w:ascii="Times New Roman" w:hAnsi="Times New Roman"/>
          <w:sz w:val="22"/>
          <w:szCs w:val="18"/>
        </w:rPr>
        <w:t>Ngôn ngữ chính thức dùng trong suốt khóa học là tiếng Anh.</w:t>
      </w:r>
    </w:p>
    <w:p w:rsidR="007C5213" w:rsidRDefault="007C5213" w:rsidP="007C5213">
      <w:pPr>
        <w:rPr>
          <w:rFonts w:ascii="Times New Roman" w:hAnsi="Times New Roman"/>
          <w:i/>
          <w:sz w:val="22"/>
          <w:szCs w:val="18"/>
        </w:rPr>
      </w:pPr>
      <w:r>
        <w:rPr>
          <w:rFonts w:ascii="Times New Roman" w:hAnsi="Times New Roman"/>
          <w:i/>
          <w:sz w:val="22"/>
          <w:szCs w:val="18"/>
        </w:rPr>
        <w:t>(Trong mỗi bài giảng 50 phút sẽ có 5 phút giới thiệu tóm tắt bằng tiếng Việt để học viên tiện theo dõi).</w:t>
      </w:r>
    </w:p>
    <w:p w:rsidR="007C5213" w:rsidRDefault="007C5213" w:rsidP="007C5213">
      <w:pPr>
        <w:spacing w:beforeLines="50" w:after="120"/>
        <w:rPr>
          <w:rFonts w:ascii="Times New Roman" w:hAnsi="Times New Roman"/>
          <w:b/>
          <w:sz w:val="22"/>
          <w:szCs w:val="20"/>
        </w:rPr>
      </w:pPr>
      <w:r>
        <w:rPr>
          <w:rFonts w:ascii="Times New Roman" w:hAnsi="Times New Roman"/>
          <w:b/>
          <w:sz w:val="22"/>
          <w:szCs w:val="20"/>
        </w:rPr>
        <w:t>GIẢNG VIÊN CỦA KHÓA HỌC</w:t>
      </w:r>
    </w:p>
    <w:p w:rsidR="007C5213" w:rsidRDefault="007C5213" w:rsidP="007C5213">
      <w:pPr>
        <w:rPr>
          <w:rFonts w:ascii="Times New Roman" w:hAnsi="Times New Roman"/>
          <w:sz w:val="22"/>
          <w:szCs w:val="18"/>
          <w:u w:val="single"/>
        </w:rPr>
      </w:pPr>
      <w:r>
        <w:rPr>
          <w:rFonts w:ascii="Times New Roman" w:hAnsi="Times New Roman"/>
          <w:sz w:val="22"/>
          <w:szCs w:val="18"/>
          <w:u w:val="single"/>
        </w:rPr>
        <w:t>Phía Nhật Bản</w:t>
      </w:r>
    </w:p>
    <w:p w:rsidR="007C5213" w:rsidRDefault="007C5213" w:rsidP="007C5213">
      <w:pPr>
        <w:numPr>
          <w:ilvl w:val="0"/>
          <w:numId w:val="25"/>
        </w:numPr>
        <w:ind w:hanging="227"/>
        <w:rPr>
          <w:rFonts w:ascii="Times New Roman" w:hAnsi="Times New Roman"/>
          <w:sz w:val="22"/>
          <w:szCs w:val="20"/>
        </w:rPr>
      </w:pPr>
      <w:r>
        <w:rPr>
          <w:rFonts w:ascii="Times New Roman" w:hAnsi="Times New Roman"/>
          <w:sz w:val="22"/>
          <w:szCs w:val="20"/>
        </w:rPr>
        <w:t>GS.TS Kiyoshi Kobayashi</w:t>
      </w:r>
      <w:r>
        <w:rPr>
          <w:rFonts w:ascii="Times New Roman" w:hAnsi="Times New Roman"/>
          <w:sz w:val="22"/>
          <w:szCs w:val="20"/>
        </w:rPr>
        <w:tab/>
        <w:t>Đại học tổng hợp Kyoto</w:t>
      </w:r>
    </w:p>
    <w:p w:rsidR="007C5213" w:rsidRDefault="007C5213" w:rsidP="007C5213">
      <w:pPr>
        <w:numPr>
          <w:ilvl w:val="0"/>
          <w:numId w:val="25"/>
        </w:numPr>
        <w:ind w:hanging="227"/>
        <w:rPr>
          <w:rFonts w:ascii="Times New Roman" w:hAnsi="Times New Roman"/>
          <w:sz w:val="22"/>
          <w:szCs w:val="20"/>
        </w:rPr>
      </w:pPr>
      <w:r>
        <w:rPr>
          <w:rFonts w:ascii="Times New Roman" w:hAnsi="Times New Roman"/>
          <w:sz w:val="22"/>
          <w:szCs w:val="20"/>
        </w:rPr>
        <w:t>GS.TS Hirotaka Kawano</w:t>
      </w:r>
      <w:r>
        <w:rPr>
          <w:rFonts w:ascii="Times New Roman" w:hAnsi="Times New Roman"/>
          <w:sz w:val="22"/>
          <w:szCs w:val="20"/>
        </w:rPr>
        <w:tab/>
        <w:t xml:space="preserve">Đại học tổng hợp </w:t>
      </w:r>
      <w:smartTag w:uri="urn:schemas-microsoft-com:office:smarttags" w:element="place">
        <w:smartTag w:uri="urn:schemas-microsoft-com:office:smarttags" w:element="City">
          <w:r>
            <w:rPr>
              <w:rFonts w:ascii="Times New Roman" w:hAnsi="Times New Roman"/>
              <w:sz w:val="22"/>
              <w:szCs w:val="20"/>
            </w:rPr>
            <w:t>Kyoto</w:t>
          </w:r>
        </w:smartTag>
      </w:smartTag>
    </w:p>
    <w:p w:rsidR="007C5213" w:rsidRDefault="007C5213" w:rsidP="007C5213">
      <w:pPr>
        <w:numPr>
          <w:ilvl w:val="0"/>
          <w:numId w:val="25"/>
        </w:numPr>
        <w:ind w:hanging="227"/>
        <w:rPr>
          <w:rFonts w:ascii="Times New Roman" w:hAnsi="Times New Roman"/>
          <w:sz w:val="22"/>
          <w:szCs w:val="20"/>
        </w:rPr>
      </w:pPr>
      <w:r>
        <w:rPr>
          <w:rFonts w:ascii="Times New Roman" w:hAnsi="Times New Roman"/>
          <w:sz w:val="22"/>
          <w:szCs w:val="20"/>
        </w:rPr>
        <w:t xml:space="preserve">GS.TS Hiroyasu Ohtsu </w:t>
      </w:r>
      <w:r>
        <w:rPr>
          <w:rFonts w:ascii="Times New Roman" w:hAnsi="Times New Roman"/>
          <w:sz w:val="22"/>
          <w:szCs w:val="20"/>
        </w:rPr>
        <w:tab/>
        <w:t xml:space="preserve">Đại học tổng hợp </w:t>
      </w:r>
      <w:smartTag w:uri="urn:schemas-microsoft-com:office:smarttags" w:element="City">
        <w:smartTag w:uri="urn:schemas-microsoft-com:office:smarttags" w:element="place">
          <w:r>
            <w:rPr>
              <w:rFonts w:ascii="Times New Roman" w:hAnsi="Times New Roman"/>
              <w:sz w:val="22"/>
              <w:szCs w:val="20"/>
            </w:rPr>
            <w:t>Kyoto</w:t>
          </w:r>
        </w:smartTag>
      </w:smartTag>
    </w:p>
    <w:p w:rsidR="007C5213" w:rsidRDefault="007C5213" w:rsidP="007C5213">
      <w:pPr>
        <w:numPr>
          <w:ilvl w:val="0"/>
          <w:numId w:val="25"/>
        </w:numPr>
        <w:ind w:hanging="227"/>
        <w:rPr>
          <w:rFonts w:ascii="Times New Roman" w:hAnsi="Times New Roman"/>
          <w:sz w:val="22"/>
          <w:szCs w:val="20"/>
        </w:rPr>
      </w:pPr>
      <w:r>
        <w:rPr>
          <w:rFonts w:ascii="Times New Roman" w:hAnsi="Times New Roman"/>
          <w:sz w:val="22"/>
          <w:szCs w:val="20"/>
        </w:rPr>
        <w:t xml:space="preserve">GS.TS Keiichi Tamura </w:t>
      </w:r>
      <w:r>
        <w:rPr>
          <w:rFonts w:ascii="Times New Roman" w:hAnsi="Times New Roman"/>
          <w:sz w:val="22"/>
          <w:szCs w:val="20"/>
        </w:rPr>
        <w:tab/>
        <w:t>Đại học tổng hợp Kyoto</w:t>
      </w:r>
    </w:p>
    <w:p w:rsidR="007C5213" w:rsidRDefault="007C5213" w:rsidP="007C5213">
      <w:pPr>
        <w:numPr>
          <w:ilvl w:val="0"/>
          <w:numId w:val="25"/>
        </w:numPr>
        <w:ind w:hanging="227"/>
        <w:rPr>
          <w:rFonts w:ascii="Times New Roman" w:hAnsi="Times New Roman"/>
          <w:sz w:val="22"/>
          <w:szCs w:val="20"/>
        </w:rPr>
      </w:pPr>
      <w:r>
        <w:rPr>
          <w:rFonts w:ascii="Times New Roman" w:hAnsi="Times New Roman"/>
          <w:sz w:val="22"/>
          <w:szCs w:val="20"/>
        </w:rPr>
        <w:t xml:space="preserve">GS.TS Kiyoyuki Kaito </w:t>
      </w:r>
      <w:r>
        <w:rPr>
          <w:rFonts w:ascii="Times New Roman" w:hAnsi="Times New Roman"/>
          <w:sz w:val="22"/>
          <w:szCs w:val="20"/>
        </w:rPr>
        <w:tab/>
        <w:t xml:space="preserve">Đại học </w:t>
      </w:r>
      <w:smartTag w:uri="urn:schemas-microsoft-com:office:smarttags" w:element="City">
        <w:smartTag w:uri="urn:schemas-microsoft-com:office:smarttags" w:element="place">
          <w:r>
            <w:rPr>
              <w:rFonts w:ascii="Times New Roman" w:hAnsi="Times New Roman"/>
              <w:sz w:val="22"/>
              <w:szCs w:val="20"/>
            </w:rPr>
            <w:t>Osaka</w:t>
          </w:r>
        </w:smartTag>
      </w:smartTag>
    </w:p>
    <w:p w:rsidR="007C5213" w:rsidRDefault="007C5213" w:rsidP="007C5213">
      <w:pPr>
        <w:numPr>
          <w:ilvl w:val="0"/>
          <w:numId w:val="25"/>
        </w:numPr>
        <w:ind w:hanging="227"/>
        <w:rPr>
          <w:rFonts w:ascii="Times New Roman" w:hAnsi="Times New Roman"/>
          <w:sz w:val="22"/>
          <w:szCs w:val="20"/>
        </w:rPr>
      </w:pPr>
      <w:r>
        <w:rPr>
          <w:rFonts w:ascii="Times New Roman" w:hAnsi="Times New Roman"/>
          <w:sz w:val="22"/>
          <w:szCs w:val="20"/>
        </w:rPr>
        <w:t xml:space="preserve">PGS.TS. Kazuya Aoki </w:t>
      </w:r>
      <w:r>
        <w:rPr>
          <w:rFonts w:ascii="Times New Roman" w:hAnsi="Times New Roman"/>
          <w:sz w:val="22"/>
          <w:szCs w:val="20"/>
        </w:rPr>
        <w:tab/>
      </w:r>
      <w:r>
        <w:rPr>
          <w:rFonts w:ascii="Times New Roman" w:hAnsi="Times New Roman"/>
          <w:sz w:val="22"/>
          <w:szCs w:val="20"/>
        </w:rPr>
        <w:tab/>
        <w:t xml:space="preserve">Đại học tổng hợp </w:t>
      </w:r>
      <w:smartTag w:uri="urn:schemas-microsoft-com:office:smarttags" w:element="place">
        <w:smartTag w:uri="urn:schemas-microsoft-com:office:smarttags" w:element="City">
          <w:r>
            <w:rPr>
              <w:rFonts w:ascii="Times New Roman" w:hAnsi="Times New Roman"/>
              <w:sz w:val="22"/>
              <w:szCs w:val="20"/>
            </w:rPr>
            <w:t>Kyoto</w:t>
          </w:r>
        </w:smartTag>
      </w:smartTag>
    </w:p>
    <w:p w:rsidR="007C5213" w:rsidRDefault="007C5213" w:rsidP="007C5213">
      <w:pPr>
        <w:numPr>
          <w:ilvl w:val="0"/>
          <w:numId w:val="25"/>
        </w:numPr>
        <w:ind w:hanging="227"/>
        <w:rPr>
          <w:rFonts w:ascii="Times New Roman" w:hAnsi="Times New Roman"/>
          <w:sz w:val="22"/>
          <w:szCs w:val="18"/>
          <w:u w:val="single"/>
        </w:rPr>
      </w:pPr>
      <w:r>
        <w:rPr>
          <w:rFonts w:ascii="Times New Roman" w:hAnsi="Times New Roman"/>
          <w:sz w:val="22"/>
          <w:szCs w:val="20"/>
        </w:rPr>
        <w:t>TS. Kazuyuki Kubo</w:t>
      </w:r>
      <w:r>
        <w:rPr>
          <w:rFonts w:ascii="Times New Roman" w:hAnsi="Times New Roman"/>
          <w:sz w:val="22"/>
          <w:szCs w:val="20"/>
        </w:rPr>
        <w:tab/>
      </w:r>
      <w:r>
        <w:rPr>
          <w:rFonts w:ascii="Times New Roman" w:hAnsi="Times New Roman"/>
          <w:sz w:val="22"/>
          <w:szCs w:val="20"/>
        </w:rPr>
        <w:tab/>
        <w:t>Viện Nghiên cứu Công chính</w:t>
      </w:r>
    </w:p>
    <w:p w:rsidR="007C5213" w:rsidRDefault="007C5213" w:rsidP="007C5213">
      <w:pPr>
        <w:numPr>
          <w:ilvl w:val="0"/>
          <w:numId w:val="25"/>
        </w:numPr>
        <w:ind w:hanging="227"/>
        <w:rPr>
          <w:rFonts w:ascii="Times New Roman" w:hAnsi="Times New Roman"/>
          <w:sz w:val="22"/>
          <w:szCs w:val="18"/>
          <w:u w:val="single"/>
        </w:rPr>
      </w:pPr>
      <w:r>
        <w:rPr>
          <w:rFonts w:ascii="Times New Roman" w:hAnsi="Times New Roman"/>
          <w:sz w:val="22"/>
          <w:szCs w:val="20"/>
        </w:rPr>
        <w:t xml:space="preserve">Mr. Kan Abekura </w:t>
      </w:r>
      <w:r>
        <w:rPr>
          <w:rFonts w:ascii="Times New Roman" w:hAnsi="Times New Roman"/>
          <w:sz w:val="22"/>
          <w:szCs w:val="20"/>
        </w:rPr>
        <w:tab/>
      </w:r>
      <w:r>
        <w:rPr>
          <w:rFonts w:ascii="Times New Roman" w:hAnsi="Times New Roman"/>
          <w:sz w:val="22"/>
          <w:szCs w:val="20"/>
        </w:rPr>
        <w:tab/>
        <w:t xml:space="preserve">Đại học tổng hợp </w:t>
      </w:r>
      <w:smartTag w:uri="urn:schemas-microsoft-com:office:smarttags" w:element="place">
        <w:smartTag w:uri="urn:schemas-microsoft-com:office:smarttags" w:element="City">
          <w:r>
            <w:rPr>
              <w:rFonts w:ascii="Times New Roman" w:hAnsi="Times New Roman"/>
              <w:sz w:val="22"/>
              <w:szCs w:val="20"/>
            </w:rPr>
            <w:t>Kyoto</w:t>
          </w:r>
        </w:smartTag>
      </w:smartTag>
    </w:p>
    <w:p w:rsidR="007C5213" w:rsidRPr="00EB6BC9" w:rsidRDefault="007C5213" w:rsidP="005C67D1">
      <w:pPr>
        <w:rPr>
          <w:rFonts w:ascii="Book Antiqua" w:hAnsi="Book Antiqua" w:hint="eastAsia"/>
          <w:sz w:val="22"/>
          <w:szCs w:val="18"/>
        </w:rPr>
      </w:pPr>
    </w:p>
    <w:p w:rsidR="005C67D1" w:rsidRDefault="007C5213" w:rsidP="005C67D1">
      <w:pPr>
        <w:rPr>
          <w:rFonts w:ascii="Times New Roman" w:hAnsi="Times New Roman"/>
          <w:sz w:val="22"/>
          <w:szCs w:val="18"/>
          <w:u w:val="single"/>
        </w:rPr>
      </w:pPr>
      <w:r>
        <w:rPr>
          <w:rFonts w:ascii="Times New Roman" w:hAnsi="Times New Roman"/>
          <w:sz w:val="22"/>
          <w:szCs w:val="18"/>
          <w:u w:val="single"/>
        </w:rPr>
        <w:t>Phía Việt Nam</w:t>
      </w:r>
    </w:p>
    <w:p w:rsidR="005C67D1" w:rsidRDefault="007C5213" w:rsidP="00F30355">
      <w:pPr>
        <w:numPr>
          <w:ilvl w:val="0"/>
          <w:numId w:val="4"/>
        </w:numPr>
        <w:ind w:hanging="227"/>
        <w:rPr>
          <w:rFonts w:ascii="Times New Roman" w:hAnsi="Times New Roman"/>
          <w:sz w:val="22"/>
          <w:szCs w:val="20"/>
        </w:rPr>
      </w:pPr>
      <w:r>
        <w:rPr>
          <w:rFonts w:ascii="Times New Roman" w:hAnsi="Times New Roman"/>
          <w:sz w:val="22"/>
          <w:szCs w:val="20"/>
        </w:rPr>
        <w:t>GS.TS</w:t>
      </w:r>
      <w:r w:rsidR="005C67D1">
        <w:rPr>
          <w:rFonts w:ascii="Times New Roman" w:hAnsi="Times New Roman"/>
          <w:sz w:val="22"/>
          <w:szCs w:val="20"/>
        </w:rPr>
        <w:t xml:space="preserve"> Nguyễn Viế</w:t>
      </w:r>
      <w:r w:rsidR="00F30355">
        <w:rPr>
          <w:rFonts w:ascii="Times New Roman" w:hAnsi="Times New Roman"/>
          <w:sz w:val="22"/>
          <w:szCs w:val="20"/>
        </w:rPr>
        <w:t>t Trung</w:t>
      </w:r>
      <w:r w:rsidR="00016565">
        <w:rPr>
          <w:rFonts w:ascii="Times New Roman" w:hAnsi="Times New Roman" w:hint="eastAsia"/>
          <w:sz w:val="22"/>
          <w:szCs w:val="20"/>
        </w:rPr>
        <w:tab/>
      </w:r>
      <w:r>
        <w:rPr>
          <w:rFonts w:ascii="Times New Roman" w:hAnsi="Times New Roman"/>
          <w:sz w:val="22"/>
          <w:szCs w:val="20"/>
        </w:rPr>
        <w:t>Đại học GTVT</w:t>
      </w:r>
    </w:p>
    <w:p w:rsidR="007C5213" w:rsidRPr="00D9713E" w:rsidRDefault="007C5213" w:rsidP="007C5213">
      <w:pPr>
        <w:numPr>
          <w:ilvl w:val="0"/>
          <w:numId w:val="4"/>
        </w:numPr>
        <w:ind w:hanging="227"/>
        <w:rPr>
          <w:rFonts w:ascii="Times New Roman" w:hAnsi="Times New Roman"/>
          <w:color w:val="000000"/>
          <w:sz w:val="22"/>
          <w:szCs w:val="20"/>
        </w:rPr>
      </w:pPr>
      <w:r w:rsidRPr="00D9713E">
        <w:rPr>
          <w:rFonts w:ascii="Times New Roman" w:hAnsi="Times New Roman"/>
          <w:color w:val="000000"/>
          <w:sz w:val="22"/>
          <w:szCs w:val="20"/>
        </w:rPr>
        <w:t>TS. Tô Giang Lam</w:t>
      </w:r>
      <w:r w:rsidRPr="00D9713E">
        <w:rPr>
          <w:rFonts w:ascii="Times New Roman" w:hAnsi="Times New Roman"/>
          <w:color w:val="000000"/>
          <w:sz w:val="22"/>
          <w:szCs w:val="20"/>
        </w:rPr>
        <w:tab/>
      </w:r>
      <w:r w:rsidRPr="00D9713E">
        <w:rPr>
          <w:rFonts w:ascii="Times New Roman" w:hAnsi="Times New Roman" w:hint="eastAsia"/>
          <w:color w:val="000000"/>
          <w:sz w:val="22"/>
          <w:szCs w:val="20"/>
        </w:rPr>
        <w:tab/>
      </w:r>
      <w:r w:rsidRPr="00D9713E">
        <w:rPr>
          <w:rFonts w:ascii="Times New Roman" w:hAnsi="Times New Roman"/>
          <w:color w:val="000000"/>
          <w:sz w:val="22"/>
          <w:szCs w:val="20"/>
        </w:rPr>
        <w:t>Đại học GTVT</w:t>
      </w:r>
    </w:p>
    <w:p w:rsidR="007C5213" w:rsidRDefault="007C5213" w:rsidP="007C5213">
      <w:pPr>
        <w:numPr>
          <w:ilvl w:val="0"/>
          <w:numId w:val="4"/>
        </w:numPr>
        <w:ind w:hanging="227"/>
        <w:rPr>
          <w:rFonts w:ascii="Times New Roman" w:hAnsi="Times New Roman" w:hint="eastAsia"/>
          <w:sz w:val="22"/>
          <w:szCs w:val="20"/>
        </w:rPr>
      </w:pPr>
      <w:r>
        <w:rPr>
          <w:rFonts w:ascii="Times New Roman" w:hAnsi="Times New Roman"/>
          <w:sz w:val="22"/>
          <w:szCs w:val="20"/>
        </w:rPr>
        <w:t>NCS. Nguyễn Đình Thạo</w:t>
      </w:r>
      <w:r>
        <w:rPr>
          <w:rFonts w:ascii="Times New Roman" w:hAnsi="Times New Roman" w:hint="eastAsia"/>
          <w:sz w:val="22"/>
          <w:szCs w:val="20"/>
        </w:rPr>
        <w:tab/>
      </w:r>
      <w:r>
        <w:rPr>
          <w:rFonts w:ascii="Times New Roman" w:hAnsi="Times New Roman"/>
          <w:sz w:val="22"/>
          <w:szCs w:val="20"/>
        </w:rPr>
        <w:t>Đại học GTVT</w:t>
      </w:r>
    </w:p>
    <w:p w:rsidR="00016565" w:rsidRPr="005E7F71" w:rsidRDefault="00016565" w:rsidP="00016565">
      <w:pPr>
        <w:numPr>
          <w:ilvl w:val="0"/>
          <w:numId w:val="4"/>
        </w:numPr>
        <w:ind w:hanging="227"/>
        <w:rPr>
          <w:rFonts w:ascii="Times New Roman" w:hAnsi="Times New Roman"/>
          <w:sz w:val="22"/>
          <w:szCs w:val="20"/>
        </w:rPr>
      </w:pPr>
      <w:r w:rsidRPr="00016565">
        <w:rPr>
          <w:rFonts w:ascii="Times New Roman" w:hAnsi="Times New Roman"/>
          <w:sz w:val="22"/>
          <w:szCs w:val="20"/>
        </w:rPr>
        <w:t>Mr</w:t>
      </w:r>
      <w:r>
        <w:rPr>
          <w:rFonts w:ascii="Times New Roman" w:hAnsi="Times New Roman"/>
          <w:sz w:val="22"/>
          <w:szCs w:val="20"/>
        </w:rPr>
        <w:t>. Ph</w:t>
      </w:r>
      <w:r w:rsidR="007C5213">
        <w:rPr>
          <w:rFonts w:ascii="Times New Roman" w:hAnsi="Times New Roman"/>
          <w:sz w:val="22"/>
          <w:szCs w:val="20"/>
        </w:rPr>
        <w:t>ạ</w:t>
      </w:r>
      <w:r>
        <w:rPr>
          <w:rFonts w:ascii="Times New Roman" w:hAnsi="Times New Roman"/>
          <w:sz w:val="22"/>
          <w:szCs w:val="20"/>
        </w:rPr>
        <w:t>m Quang S</w:t>
      </w:r>
      <w:r w:rsidR="007C5213">
        <w:rPr>
          <w:rFonts w:ascii="Times New Roman" w:hAnsi="Times New Roman"/>
          <w:sz w:val="22"/>
          <w:szCs w:val="20"/>
        </w:rPr>
        <w:t>ơ</w:t>
      </w:r>
      <w:r>
        <w:rPr>
          <w:rFonts w:ascii="Times New Roman" w:hAnsi="Times New Roman"/>
          <w:sz w:val="22"/>
          <w:szCs w:val="20"/>
        </w:rPr>
        <w:t>n</w:t>
      </w:r>
      <w:r>
        <w:rPr>
          <w:rFonts w:ascii="Times New Roman" w:hAnsi="Times New Roman" w:hint="eastAsia"/>
          <w:sz w:val="22"/>
          <w:szCs w:val="20"/>
        </w:rPr>
        <w:tab/>
      </w:r>
      <w:r>
        <w:rPr>
          <w:rFonts w:ascii="Times New Roman" w:hAnsi="Times New Roman" w:hint="eastAsia"/>
          <w:sz w:val="22"/>
          <w:szCs w:val="20"/>
        </w:rPr>
        <w:tab/>
      </w:r>
      <w:r w:rsidR="007C5213">
        <w:rPr>
          <w:rFonts w:ascii="Times New Roman" w:hAnsi="Times New Roman"/>
          <w:sz w:val="22"/>
          <w:szCs w:val="18"/>
        </w:rPr>
        <w:t>Tập đoàn PASCO Corporation</w:t>
      </w:r>
    </w:p>
    <w:p w:rsidR="00016565" w:rsidRDefault="00016565" w:rsidP="00016565">
      <w:pPr>
        <w:numPr>
          <w:ilvl w:val="0"/>
          <w:numId w:val="4"/>
        </w:numPr>
        <w:ind w:hanging="227"/>
        <w:rPr>
          <w:rFonts w:ascii="Times New Roman" w:hAnsi="Times New Roman" w:hint="eastAsia"/>
          <w:sz w:val="22"/>
          <w:szCs w:val="20"/>
        </w:rPr>
      </w:pPr>
      <w:r>
        <w:rPr>
          <w:rFonts w:ascii="Times New Roman" w:hAnsi="Times New Roman"/>
          <w:sz w:val="22"/>
          <w:szCs w:val="20"/>
        </w:rPr>
        <w:t xml:space="preserve">Mr. </w:t>
      </w:r>
      <w:r w:rsidR="007C5213">
        <w:rPr>
          <w:rFonts w:ascii="Times New Roman" w:hAnsi="Times New Roman"/>
          <w:sz w:val="22"/>
          <w:szCs w:val="20"/>
        </w:rPr>
        <w:t>Đỗ</w:t>
      </w:r>
      <w:r>
        <w:rPr>
          <w:rFonts w:ascii="Times New Roman" w:hAnsi="Times New Roman"/>
          <w:sz w:val="22"/>
          <w:szCs w:val="20"/>
        </w:rPr>
        <w:t xml:space="preserve"> H</w:t>
      </w:r>
      <w:r w:rsidR="007C5213">
        <w:rPr>
          <w:rFonts w:ascii="Times New Roman" w:hAnsi="Times New Roman"/>
          <w:sz w:val="22"/>
          <w:szCs w:val="20"/>
        </w:rPr>
        <w:t>ồ</w:t>
      </w:r>
      <w:r>
        <w:rPr>
          <w:rFonts w:ascii="Times New Roman" w:hAnsi="Times New Roman"/>
          <w:sz w:val="22"/>
          <w:szCs w:val="20"/>
        </w:rPr>
        <w:t>ng Phong</w:t>
      </w:r>
      <w:r>
        <w:rPr>
          <w:rFonts w:ascii="Times New Roman" w:hAnsi="Times New Roman" w:hint="eastAsia"/>
          <w:sz w:val="22"/>
          <w:szCs w:val="20"/>
        </w:rPr>
        <w:tab/>
      </w:r>
      <w:r>
        <w:rPr>
          <w:rFonts w:ascii="Times New Roman" w:hAnsi="Times New Roman" w:hint="eastAsia"/>
          <w:sz w:val="22"/>
          <w:szCs w:val="20"/>
        </w:rPr>
        <w:tab/>
      </w:r>
      <w:r w:rsidR="007C5213">
        <w:rPr>
          <w:rFonts w:ascii="Times New Roman" w:hAnsi="Times New Roman"/>
          <w:sz w:val="22"/>
          <w:szCs w:val="18"/>
        </w:rPr>
        <w:t>Tập đoàn PASCO Corporation</w:t>
      </w:r>
    </w:p>
    <w:p w:rsidR="007C5213" w:rsidRDefault="007C5213" w:rsidP="007C5213">
      <w:pPr>
        <w:spacing w:before="240" w:after="120"/>
        <w:rPr>
          <w:rFonts w:ascii="Times New Roman" w:hAnsi="Times New Roman"/>
          <w:b/>
          <w:sz w:val="22"/>
          <w:szCs w:val="20"/>
        </w:rPr>
      </w:pPr>
      <w:r>
        <w:rPr>
          <w:rFonts w:ascii="Times New Roman" w:hAnsi="Times New Roman"/>
          <w:b/>
          <w:sz w:val="22"/>
          <w:szCs w:val="20"/>
        </w:rPr>
        <w:lastRenderedPageBreak/>
        <w:t>THÔNG TIN CHUNG</w:t>
      </w:r>
    </w:p>
    <w:p w:rsidR="007C5213" w:rsidRDefault="007C5213" w:rsidP="007C5213">
      <w:pPr>
        <w:rPr>
          <w:rFonts w:ascii="Times New Roman" w:hAnsi="Times New Roman"/>
          <w:b/>
          <w:sz w:val="22"/>
          <w:szCs w:val="18"/>
          <w:lang w:val="pt-BR"/>
        </w:rPr>
      </w:pPr>
      <w:r>
        <w:rPr>
          <w:rFonts w:ascii="Times New Roman" w:hAnsi="Times New Roman"/>
          <w:b/>
          <w:sz w:val="22"/>
          <w:szCs w:val="18"/>
        </w:rPr>
        <w:t>Thời gian và đị</w:t>
      </w:r>
      <w:r>
        <w:rPr>
          <w:rFonts w:ascii="Times New Roman" w:hAnsi="Times New Roman"/>
          <w:b/>
          <w:sz w:val="22"/>
          <w:szCs w:val="18"/>
          <w:lang w:val="pt-BR"/>
        </w:rPr>
        <w:t>a điểm tố chức khóa học:</w:t>
      </w:r>
    </w:p>
    <w:p w:rsidR="007C5213" w:rsidRDefault="007C5213" w:rsidP="007C5213">
      <w:pPr>
        <w:rPr>
          <w:rFonts w:ascii="Times New Roman" w:hAnsi="Times New Roman"/>
          <w:sz w:val="22"/>
          <w:szCs w:val="18"/>
          <w:lang w:val="pt-BR"/>
        </w:rPr>
      </w:pPr>
      <w:r>
        <w:rPr>
          <w:rFonts w:ascii="Times New Roman" w:hAnsi="Times New Roman"/>
          <w:sz w:val="22"/>
          <w:szCs w:val="18"/>
          <w:lang w:val="pt-BR"/>
        </w:rPr>
        <w:t xml:space="preserve">Khóa học sẽ được tổ chức tại Trường Đại học GTVT, Cầu Giấy, Hà Nội từ </w:t>
      </w:r>
      <w:r w:rsidRPr="007C5213">
        <w:rPr>
          <w:rFonts w:ascii="Times New Roman" w:hAnsi="Times New Roman"/>
          <w:sz w:val="22"/>
          <w:szCs w:val="18"/>
          <w:u w:val="single"/>
          <w:lang w:val="pt-BR"/>
        </w:rPr>
        <w:t>ngày 21/9/2015 đến ngày 23/9/2015</w:t>
      </w:r>
      <w:r>
        <w:rPr>
          <w:rFonts w:ascii="Times New Roman" w:hAnsi="Times New Roman"/>
          <w:sz w:val="22"/>
          <w:szCs w:val="18"/>
          <w:lang w:val="pt-BR"/>
        </w:rPr>
        <w:t>.</w:t>
      </w:r>
    </w:p>
    <w:p w:rsidR="00FC2C6F" w:rsidRDefault="00FC2C6F" w:rsidP="00FC2C6F">
      <w:pPr>
        <w:spacing w:before="120"/>
        <w:rPr>
          <w:rFonts w:ascii="Times New Roman" w:hAnsi="Times New Roman"/>
          <w:b/>
          <w:sz w:val="22"/>
          <w:szCs w:val="18"/>
          <w:lang w:val="pt-BR"/>
        </w:rPr>
      </w:pPr>
      <w:r>
        <w:rPr>
          <w:rFonts w:ascii="Times New Roman" w:hAnsi="Times New Roman"/>
          <w:b/>
          <w:sz w:val="22"/>
          <w:szCs w:val="18"/>
          <w:lang w:val="pt-BR"/>
        </w:rPr>
        <w:t>Đăng ký khóa học:</w:t>
      </w:r>
    </w:p>
    <w:p w:rsidR="00FC2C6F" w:rsidRDefault="00FC2C6F" w:rsidP="00FC2C6F">
      <w:pPr>
        <w:spacing w:beforeLines="50" w:after="120"/>
        <w:rPr>
          <w:rFonts w:ascii="Times New Roman" w:hAnsi="Times New Roman"/>
          <w:sz w:val="22"/>
          <w:szCs w:val="18"/>
          <w:lang w:val="pt-BR"/>
        </w:rPr>
      </w:pPr>
      <w:r>
        <w:rPr>
          <w:rFonts w:ascii="Times New Roman" w:hAnsi="Times New Roman"/>
          <w:sz w:val="22"/>
          <w:szCs w:val="18"/>
          <w:lang w:val="pt-BR"/>
        </w:rPr>
        <w:t>Việc đăng ký khóa học sẽ được thực hiện bằng việc điền vào mẫu đăng ký và có thể gửi lại cho ban tổ chức qua đường thư điện tử (E-mail). Ban tổ chức sẽ thông báo kết quả sau. Khi nhận được thông báo mời tham gia khóa học từ ban tổ chức, người đăng ký phải xác nhận lại lần cuối về việc sẽ tham dự khóa học của mình.</w:t>
      </w:r>
    </w:p>
    <w:p w:rsidR="00FC2C6F" w:rsidRDefault="00FC2C6F" w:rsidP="00FC2C6F">
      <w:pPr>
        <w:rPr>
          <w:rFonts w:ascii="Times New Roman" w:hAnsi="Times New Roman"/>
          <w:sz w:val="22"/>
          <w:szCs w:val="18"/>
          <w:lang w:val="pt-BR"/>
        </w:rPr>
      </w:pPr>
      <w:r>
        <w:rPr>
          <w:rFonts w:ascii="Times New Roman" w:hAnsi="Times New Roman"/>
          <w:sz w:val="22"/>
          <w:szCs w:val="18"/>
          <w:lang w:val="pt-BR"/>
        </w:rPr>
        <w:t>Để biết thêm chi tiết xin liên hệ ban thư ký:</w:t>
      </w:r>
    </w:p>
    <w:p w:rsidR="00FC2C6F" w:rsidRDefault="00FC2C6F" w:rsidP="00FC2C6F">
      <w:pPr>
        <w:spacing w:before="120"/>
        <w:rPr>
          <w:rFonts w:ascii="Times New Roman" w:hAnsi="Times New Roman"/>
          <w:sz w:val="22"/>
          <w:szCs w:val="18"/>
          <w:u w:val="single"/>
        </w:rPr>
      </w:pPr>
      <w:r>
        <w:rPr>
          <w:rFonts w:ascii="Times New Roman" w:hAnsi="Times New Roman"/>
          <w:sz w:val="22"/>
          <w:szCs w:val="18"/>
          <w:u w:val="single"/>
        </w:rPr>
        <w:t>Phía Việt Nam</w:t>
      </w:r>
    </w:p>
    <w:p w:rsidR="00FC2C6F" w:rsidRDefault="00FC2C6F" w:rsidP="00FC2C6F">
      <w:pPr>
        <w:ind w:leftChars="104" w:left="548" w:hangingChars="150" w:hanging="330"/>
        <w:rPr>
          <w:rFonts w:ascii="Times New Roman" w:hAnsi="Times New Roman"/>
          <w:i/>
          <w:sz w:val="22"/>
          <w:szCs w:val="18"/>
        </w:rPr>
      </w:pPr>
      <w:r>
        <w:rPr>
          <w:rFonts w:ascii="Times New Roman" w:hAnsi="Times New Roman"/>
          <w:i/>
          <w:sz w:val="22"/>
          <w:szCs w:val="18"/>
        </w:rPr>
        <w:t>Ms. Ngô Thùy Linh</w:t>
      </w:r>
    </w:p>
    <w:p w:rsidR="00FC2C6F" w:rsidRDefault="00FC2C6F" w:rsidP="00FC2C6F">
      <w:pPr>
        <w:ind w:leftChars="104" w:left="548" w:hangingChars="150" w:hanging="330"/>
        <w:rPr>
          <w:rFonts w:ascii="Times New Roman" w:hAnsi="Times New Roman"/>
          <w:sz w:val="22"/>
          <w:szCs w:val="18"/>
        </w:rPr>
      </w:pPr>
      <w:r>
        <w:rPr>
          <w:rFonts w:ascii="Times New Roman" w:hAnsi="Times New Roman"/>
          <w:sz w:val="22"/>
          <w:szCs w:val="18"/>
        </w:rPr>
        <w:t>Phòng Đối ngoại, Trường Đại học GTVT.</w:t>
      </w:r>
    </w:p>
    <w:p w:rsidR="00FC2C6F" w:rsidRDefault="00FC2C6F" w:rsidP="00FC2C6F">
      <w:pPr>
        <w:ind w:leftChars="100" w:left="227" w:hanging="17"/>
        <w:rPr>
          <w:rFonts w:ascii="Times New Roman" w:hAnsi="Times New Roman"/>
          <w:sz w:val="22"/>
          <w:szCs w:val="18"/>
        </w:rPr>
      </w:pPr>
      <w:r>
        <w:rPr>
          <w:rFonts w:ascii="Times New Roman" w:hAnsi="Times New Roman"/>
          <w:sz w:val="22"/>
          <w:szCs w:val="18"/>
        </w:rPr>
        <w:t>Phường Láng Thượng, quận Đống Đa, TP, Hà Nội</w:t>
      </w:r>
    </w:p>
    <w:p w:rsidR="00FC2C6F" w:rsidRDefault="00FC2C6F" w:rsidP="00543EF6">
      <w:pPr>
        <w:ind w:firstLineChars="250" w:firstLine="550"/>
        <w:rPr>
          <w:rStyle w:val="Hyperlink"/>
          <w:rFonts w:ascii="Book Antiqua" w:hAnsi="Book Antiqua"/>
          <w:sz w:val="22"/>
          <w:szCs w:val="22"/>
          <w:lang w:val="it-IT"/>
        </w:rPr>
      </w:pPr>
      <w:r>
        <w:rPr>
          <w:rFonts w:ascii="Times New Roman" w:hAnsi="Times New Roman"/>
          <w:sz w:val="22"/>
          <w:szCs w:val="18"/>
        </w:rPr>
        <w:t>E-mail:</w:t>
      </w:r>
      <w:r>
        <w:rPr>
          <w:rFonts w:ascii="Book Antiqua" w:hAnsi="Book Antiqua"/>
          <w:sz w:val="22"/>
          <w:szCs w:val="18"/>
          <w:lang w:val="it-IT"/>
        </w:rPr>
        <w:t xml:space="preserve"> </w:t>
      </w:r>
      <w:r>
        <w:rPr>
          <w:rFonts w:ascii="Book Antiqua" w:hAnsi="Book Antiqua"/>
          <w:sz w:val="22"/>
          <w:szCs w:val="18"/>
          <w:lang w:val="it-IT"/>
        </w:rPr>
        <w:tab/>
      </w:r>
      <w:r>
        <w:rPr>
          <w:rStyle w:val="Hyperlink"/>
          <w:rFonts w:ascii="Book Antiqua" w:hAnsi="Book Antiqua"/>
          <w:sz w:val="22"/>
          <w:szCs w:val="22"/>
          <w:lang w:val="it-IT"/>
        </w:rPr>
        <w:t>Linh_dn83@yahoo.com</w:t>
      </w:r>
    </w:p>
    <w:p w:rsidR="00FC2C6F" w:rsidRDefault="00FC2C6F" w:rsidP="00FC2C6F">
      <w:pPr>
        <w:ind w:firstLineChars="381" w:firstLine="838"/>
        <w:rPr>
          <w:rStyle w:val="Hyperlink"/>
          <w:rFonts w:ascii="Book Antiqua" w:hAnsi="Book Antiqua"/>
          <w:sz w:val="22"/>
          <w:szCs w:val="22"/>
          <w:lang w:val="it-IT"/>
        </w:rPr>
      </w:pPr>
      <w:r w:rsidRPr="000C5233">
        <w:rPr>
          <w:rStyle w:val="Hyperlink"/>
          <w:rFonts w:ascii="Book Antiqua" w:hAnsi="Book Antiqua"/>
          <w:sz w:val="22"/>
          <w:szCs w:val="22"/>
          <w:u w:val="none"/>
          <w:lang w:val="it-IT"/>
        </w:rPr>
        <w:t xml:space="preserve"> </w:t>
      </w:r>
      <w:r w:rsidRPr="000C5233">
        <w:rPr>
          <w:rStyle w:val="Hyperlink"/>
          <w:rFonts w:ascii="Book Antiqua" w:hAnsi="Book Antiqua"/>
          <w:sz w:val="22"/>
          <w:szCs w:val="22"/>
          <w:u w:val="none"/>
          <w:lang w:val="it-IT"/>
        </w:rPr>
        <w:tab/>
      </w:r>
      <w:hyperlink r:id="rId8" w:history="1">
        <w:r>
          <w:rPr>
            <w:rStyle w:val="Hyperlink"/>
            <w:rFonts w:ascii="Book Antiqua" w:hAnsi="Book Antiqua"/>
            <w:sz w:val="22"/>
            <w:szCs w:val="22"/>
            <w:lang w:val="it-IT"/>
          </w:rPr>
          <w:t>thaihaphigtvt@gmail.com</w:t>
        </w:r>
      </w:hyperlink>
    </w:p>
    <w:p w:rsidR="00FC2C6F" w:rsidRDefault="00FC2C6F" w:rsidP="00FC2C6F">
      <w:pPr>
        <w:ind w:firstLineChars="250" w:firstLine="550"/>
        <w:jc w:val="left"/>
        <w:rPr>
          <w:rFonts w:ascii="Times New Roman" w:hAnsi="Times New Roman"/>
          <w:szCs w:val="18"/>
        </w:rPr>
      </w:pPr>
      <w:r>
        <w:rPr>
          <w:rFonts w:ascii="Times New Roman" w:hAnsi="Times New Roman"/>
          <w:sz w:val="22"/>
          <w:szCs w:val="18"/>
          <w:lang w:val="it-IT"/>
        </w:rPr>
        <w:t xml:space="preserve">Phone:  </w:t>
      </w:r>
      <w:r>
        <w:rPr>
          <w:rFonts w:ascii="Times New Roman" w:hAnsi="Times New Roman"/>
          <w:sz w:val="22"/>
          <w:szCs w:val="18"/>
          <w:lang w:val="it-IT"/>
        </w:rPr>
        <w:tab/>
        <w:t>+84-4-37664078</w:t>
      </w:r>
    </w:p>
    <w:p w:rsidR="00FC2C6F" w:rsidRDefault="00FC2C6F" w:rsidP="00FC2C6F">
      <w:pPr>
        <w:ind w:firstLineChars="250" w:firstLine="550"/>
        <w:rPr>
          <w:rFonts w:ascii="Times New Roman" w:hAnsi="Times New Roman"/>
          <w:sz w:val="22"/>
          <w:szCs w:val="18"/>
          <w:lang w:val="it-IT"/>
        </w:rPr>
      </w:pPr>
      <w:r>
        <w:rPr>
          <w:rFonts w:ascii="Times New Roman" w:hAnsi="Times New Roman"/>
          <w:sz w:val="22"/>
          <w:szCs w:val="18"/>
          <w:lang w:val="it-IT"/>
        </w:rPr>
        <w:t xml:space="preserve">Fax:     </w:t>
      </w:r>
      <w:r>
        <w:rPr>
          <w:rFonts w:ascii="Times New Roman" w:hAnsi="Times New Roman"/>
          <w:sz w:val="22"/>
          <w:szCs w:val="18"/>
          <w:lang w:val="it-IT"/>
        </w:rPr>
        <w:tab/>
        <w:t>+84-4-37664078</w:t>
      </w:r>
    </w:p>
    <w:p w:rsidR="005C67D1" w:rsidRPr="00FC2C6F" w:rsidRDefault="005C67D1" w:rsidP="005C67D1">
      <w:pPr>
        <w:jc w:val="left"/>
        <w:rPr>
          <w:rFonts w:ascii="Book Antiqua" w:hAnsi="Book Antiqua" w:hint="eastAsia"/>
          <w:sz w:val="22"/>
          <w:szCs w:val="18"/>
          <w:lang w:val="pt-BR"/>
        </w:rPr>
      </w:pPr>
    </w:p>
    <w:p w:rsidR="00FC2C6F" w:rsidRDefault="00FC2C6F" w:rsidP="00FC2C6F">
      <w:pPr>
        <w:rPr>
          <w:rFonts w:ascii="Times New Roman" w:hAnsi="Times New Roman"/>
          <w:sz w:val="22"/>
          <w:szCs w:val="18"/>
          <w:u w:val="single"/>
          <w:lang w:val="fr-FR"/>
        </w:rPr>
      </w:pPr>
      <w:r>
        <w:rPr>
          <w:rFonts w:ascii="Times New Roman" w:hAnsi="Times New Roman"/>
          <w:sz w:val="22"/>
          <w:szCs w:val="18"/>
          <w:u w:val="single"/>
          <w:lang w:val="fr-FR"/>
        </w:rPr>
        <w:t>Phía Nhật Bản</w:t>
      </w:r>
    </w:p>
    <w:p w:rsidR="00FC2C6F" w:rsidRDefault="00FC2C6F" w:rsidP="00FC2C6F">
      <w:pPr>
        <w:ind w:leftChars="104" w:left="548" w:hangingChars="150" w:hanging="330"/>
        <w:rPr>
          <w:rFonts w:ascii="Times New Roman" w:hAnsi="Times New Roman"/>
          <w:i/>
          <w:sz w:val="22"/>
          <w:szCs w:val="18"/>
          <w:lang w:val="it-IT"/>
        </w:rPr>
      </w:pPr>
      <w:r>
        <w:rPr>
          <w:rFonts w:ascii="Times New Roman" w:hAnsi="Times New Roman"/>
          <w:i/>
          <w:sz w:val="22"/>
          <w:szCs w:val="20"/>
        </w:rPr>
        <w:t>GS. Keiichi Tamura</w:t>
      </w:r>
    </w:p>
    <w:p w:rsidR="00FC2C6F" w:rsidRDefault="00FC2C6F" w:rsidP="00FC2C6F">
      <w:pPr>
        <w:ind w:leftChars="104" w:left="548" w:hangingChars="150" w:hanging="330"/>
        <w:rPr>
          <w:rFonts w:ascii="Times New Roman" w:hAnsi="Times New Roman"/>
          <w:sz w:val="22"/>
          <w:szCs w:val="18"/>
          <w:lang w:val="fr-FR"/>
        </w:rPr>
      </w:pPr>
      <w:r>
        <w:rPr>
          <w:rFonts w:ascii="Times New Roman" w:hAnsi="Times New Roman"/>
          <w:sz w:val="22"/>
          <w:szCs w:val="18"/>
          <w:lang w:val="fr-FR"/>
        </w:rPr>
        <w:t>Trường Quản lý, Đại học Kyoto</w:t>
      </w:r>
    </w:p>
    <w:p w:rsidR="00FC2C6F" w:rsidRDefault="00FC2C6F" w:rsidP="00FC2C6F">
      <w:pPr>
        <w:ind w:firstLineChars="250" w:firstLine="550"/>
        <w:rPr>
          <w:rStyle w:val="Hyperlink"/>
          <w:rFonts w:ascii="Book Antiqua" w:hAnsi="Book Antiqua"/>
          <w:szCs w:val="22"/>
        </w:rPr>
      </w:pPr>
      <w:r>
        <w:rPr>
          <w:rFonts w:ascii="Book Antiqua" w:hAnsi="Book Antiqua"/>
          <w:sz w:val="22"/>
          <w:szCs w:val="18"/>
        </w:rPr>
        <w:t xml:space="preserve">E-mail: </w:t>
      </w:r>
      <w:r>
        <w:rPr>
          <w:rFonts w:ascii="Book Antiqua" w:hAnsi="Book Antiqua"/>
          <w:sz w:val="22"/>
          <w:szCs w:val="18"/>
        </w:rPr>
        <w:tab/>
      </w:r>
      <w:r>
        <w:rPr>
          <w:rStyle w:val="Hyperlink"/>
          <w:rFonts w:ascii="Book Antiqua" w:hAnsi="Book Antiqua"/>
          <w:sz w:val="22"/>
          <w:szCs w:val="22"/>
        </w:rPr>
        <w:t>ke-tamura@gsm.kyoto-u.ac.jp</w:t>
      </w:r>
    </w:p>
    <w:p w:rsidR="00FC2C6F" w:rsidRDefault="00FC2C6F" w:rsidP="00FC2C6F">
      <w:pPr>
        <w:ind w:firstLineChars="250" w:firstLine="550"/>
        <w:rPr>
          <w:szCs w:val="18"/>
          <w:lang w:val="fr-FR"/>
        </w:rPr>
      </w:pPr>
      <w:r>
        <w:rPr>
          <w:rFonts w:ascii="Book Antiqua" w:hAnsi="Book Antiqua"/>
          <w:sz w:val="22"/>
          <w:szCs w:val="18"/>
          <w:lang w:val="fr-FR"/>
        </w:rPr>
        <w:t xml:space="preserve">Phone:  </w:t>
      </w:r>
      <w:r>
        <w:rPr>
          <w:rFonts w:ascii="Book Antiqua" w:hAnsi="Book Antiqua"/>
          <w:sz w:val="22"/>
          <w:szCs w:val="18"/>
          <w:lang w:val="fr-FR"/>
        </w:rPr>
        <w:tab/>
        <w:t>+81-75-753-3548</w:t>
      </w:r>
    </w:p>
    <w:p w:rsidR="00FC2C6F" w:rsidRDefault="00FC2C6F" w:rsidP="00FC2C6F">
      <w:pPr>
        <w:ind w:firstLine="550"/>
        <w:rPr>
          <w:rFonts w:ascii="Book Antiqua" w:hAnsi="Book Antiqua"/>
          <w:sz w:val="22"/>
          <w:szCs w:val="18"/>
          <w:lang w:val="pt-BR"/>
        </w:rPr>
      </w:pPr>
      <w:r>
        <w:rPr>
          <w:rFonts w:ascii="Book Antiqua" w:hAnsi="Book Antiqua"/>
          <w:sz w:val="22"/>
          <w:szCs w:val="18"/>
          <w:lang w:val="fr-FR"/>
        </w:rPr>
        <w:lastRenderedPageBreak/>
        <w:t xml:space="preserve">Fax:     </w:t>
      </w:r>
      <w:r>
        <w:rPr>
          <w:rFonts w:ascii="Book Antiqua" w:hAnsi="Book Antiqua"/>
          <w:sz w:val="22"/>
          <w:szCs w:val="18"/>
          <w:lang w:val="fr-FR"/>
        </w:rPr>
        <w:tab/>
        <w:t>+81-75-753-3529</w:t>
      </w:r>
    </w:p>
    <w:p w:rsidR="00ED3F99" w:rsidRPr="00C76E59" w:rsidRDefault="00ED3F99" w:rsidP="00696726">
      <w:pPr>
        <w:spacing w:before="120"/>
        <w:ind w:firstLineChars="100" w:firstLine="220"/>
        <w:rPr>
          <w:rFonts w:ascii="Book Antiqua" w:hAnsi="Book Antiqua"/>
          <w:sz w:val="22"/>
          <w:szCs w:val="18"/>
        </w:rPr>
      </w:pPr>
      <w:r>
        <w:rPr>
          <w:rFonts w:ascii="Book Antiqua" w:hAnsi="Book Antiqua" w:hint="eastAsia"/>
          <w:sz w:val="22"/>
          <w:szCs w:val="18"/>
        </w:rPr>
        <w:t>M</w:t>
      </w:r>
      <w:r w:rsidR="00B34388">
        <w:rPr>
          <w:rFonts w:ascii="Book Antiqua" w:hAnsi="Book Antiqua"/>
          <w:sz w:val="22"/>
          <w:szCs w:val="18"/>
        </w:rPr>
        <w:t>r</w:t>
      </w:r>
      <w:r w:rsidRPr="00C76E59">
        <w:rPr>
          <w:rFonts w:ascii="Book Antiqua" w:hAnsi="Book Antiqua"/>
          <w:sz w:val="22"/>
          <w:szCs w:val="18"/>
        </w:rPr>
        <w:t xml:space="preserve">. </w:t>
      </w:r>
      <w:r w:rsidR="00B34388">
        <w:rPr>
          <w:rFonts w:ascii="Book Antiqua" w:hAnsi="Book Antiqua"/>
          <w:sz w:val="22"/>
          <w:szCs w:val="18"/>
        </w:rPr>
        <w:t>Hiroshi</w:t>
      </w:r>
      <w:r>
        <w:rPr>
          <w:rFonts w:ascii="Book Antiqua" w:hAnsi="Book Antiqua" w:hint="eastAsia"/>
          <w:sz w:val="22"/>
          <w:szCs w:val="18"/>
        </w:rPr>
        <w:t xml:space="preserve"> </w:t>
      </w:r>
      <w:r w:rsidR="00B34388">
        <w:rPr>
          <w:rFonts w:ascii="Book Antiqua" w:hAnsi="Book Antiqua"/>
          <w:sz w:val="22"/>
          <w:szCs w:val="18"/>
        </w:rPr>
        <w:t>Koyashiki</w:t>
      </w:r>
      <w:r w:rsidRPr="00C76E59">
        <w:rPr>
          <w:rFonts w:ascii="Book Antiqua" w:hAnsi="Book Antiqua"/>
          <w:sz w:val="22"/>
          <w:szCs w:val="18"/>
        </w:rPr>
        <w:t xml:space="preserve"> (</w:t>
      </w:r>
      <w:r w:rsidR="00FC2C6F">
        <w:rPr>
          <w:rFonts w:ascii="Times New Roman" w:hAnsi="Times New Roman"/>
          <w:sz w:val="22"/>
          <w:szCs w:val="18"/>
          <w:lang w:val="fr-FR"/>
        </w:rPr>
        <w:t>Đại học Kyoto</w:t>
      </w:r>
      <w:r w:rsidRPr="00C76E59">
        <w:rPr>
          <w:rFonts w:ascii="Book Antiqua" w:hAnsi="Book Antiqua"/>
          <w:sz w:val="22"/>
          <w:szCs w:val="18"/>
        </w:rPr>
        <w:t>)</w:t>
      </w:r>
    </w:p>
    <w:p w:rsidR="00ED3F99" w:rsidRPr="00C76E59" w:rsidRDefault="00FA0066" w:rsidP="00696726">
      <w:pPr>
        <w:ind w:left="550"/>
        <w:rPr>
          <w:rFonts w:ascii="Book Antiqua" w:hAnsi="Book Antiqua" w:hint="eastAsia"/>
          <w:sz w:val="22"/>
          <w:szCs w:val="18"/>
        </w:rPr>
      </w:pPr>
      <w:r w:rsidRPr="000D0168">
        <w:rPr>
          <w:rFonts w:ascii="Book Antiqua" w:hAnsi="Book Antiqua" w:hint="eastAsia"/>
          <w:sz w:val="22"/>
          <w:szCs w:val="18"/>
          <w:lang w:val="fr-FR"/>
        </w:rPr>
        <w:t>Phone</w:t>
      </w:r>
      <w:r>
        <w:rPr>
          <w:rFonts w:ascii="Book Antiqua" w:hAnsi="Book Antiqua"/>
          <w:sz w:val="22"/>
          <w:szCs w:val="18"/>
        </w:rPr>
        <w:t>:</w:t>
      </w:r>
      <w:r w:rsidR="00ED3F99" w:rsidRPr="00C76E59">
        <w:rPr>
          <w:rFonts w:ascii="Book Antiqua" w:hAnsi="Book Antiqua"/>
          <w:sz w:val="22"/>
          <w:szCs w:val="18"/>
        </w:rPr>
        <w:tab/>
        <w:t>+81-75-</w:t>
      </w:r>
      <w:r w:rsidR="00ED3F99" w:rsidRPr="00C76E59">
        <w:rPr>
          <w:rFonts w:ascii="Book Antiqua" w:hAnsi="Book Antiqua" w:hint="eastAsia"/>
          <w:sz w:val="22"/>
          <w:szCs w:val="18"/>
        </w:rPr>
        <w:t>383</w:t>
      </w:r>
      <w:r w:rsidR="00ED3F99" w:rsidRPr="00C76E59">
        <w:rPr>
          <w:rFonts w:ascii="Book Antiqua" w:hAnsi="Book Antiqua"/>
          <w:sz w:val="22"/>
          <w:szCs w:val="18"/>
        </w:rPr>
        <w:t xml:space="preserve"> </w:t>
      </w:r>
      <w:r w:rsidR="00ED3F99" w:rsidRPr="00C76E59">
        <w:rPr>
          <w:rFonts w:ascii="Book Antiqua" w:hAnsi="Book Antiqua" w:hint="eastAsia"/>
          <w:sz w:val="22"/>
          <w:szCs w:val="18"/>
        </w:rPr>
        <w:t>3</w:t>
      </w:r>
      <w:r w:rsidR="00ED3F99">
        <w:rPr>
          <w:rFonts w:ascii="Book Antiqua" w:hAnsi="Book Antiqua"/>
          <w:sz w:val="22"/>
          <w:szCs w:val="18"/>
        </w:rPr>
        <w:t>410</w:t>
      </w:r>
    </w:p>
    <w:p w:rsidR="00ED3F99" w:rsidRPr="00C76E59" w:rsidRDefault="00FA0066" w:rsidP="00696726">
      <w:pPr>
        <w:ind w:left="550"/>
        <w:rPr>
          <w:rFonts w:ascii="Book Antiqua" w:hAnsi="Book Antiqua"/>
          <w:sz w:val="22"/>
          <w:szCs w:val="18"/>
        </w:rPr>
      </w:pPr>
      <w:r>
        <w:rPr>
          <w:rFonts w:ascii="Book Antiqua" w:hAnsi="Book Antiqua"/>
          <w:sz w:val="22"/>
          <w:szCs w:val="18"/>
        </w:rPr>
        <w:t>Fax:</w:t>
      </w:r>
      <w:r w:rsidR="00ED3F99" w:rsidRPr="00C76E59">
        <w:rPr>
          <w:rFonts w:ascii="Book Antiqua" w:hAnsi="Book Antiqua"/>
          <w:sz w:val="22"/>
          <w:szCs w:val="18"/>
        </w:rPr>
        <w:tab/>
        <w:t>+81-75-</w:t>
      </w:r>
      <w:r w:rsidR="00ED3F99" w:rsidRPr="00C76E59">
        <w:rPr>
          <w:rFonts w:ascii="Book Antiqua" w:hAnsi="Book Antiqua" w:hint="eastAsia"/>
          <w:sz w:val="22"/>
          <w:szCs w:val="18"/>
        </w:rPr>
        <w:t>383 3</w:t>
      </w:r>
      <w:r w:rsidR="00ED3F99">
        <w:rPr>
          <w:rFonts w:ascii="Book Antiqua" w:hAnsi="Book Antiqua"/>
          <w:sz w:val="22"/>
          <w:szCs w:val="18"/>
        </w:rPr>
        <w:t>410</w:t>
      </w:r>
    </w:p>
    <w:p w:rsidR="00ED3F99" w:rsidRDefault="00FA0066" w:rsidP="00696726">
      <w:pPr>
        <w:ind w:left="550"/>
        <w:rPr>
          <w:rFonts w:ascii="Book Antiqua" w:hAnsi="Book Antiqua"/>
          <w:sz w:val="22"/>
          <w:szCs w:val="18"/>
        </w:rPr>
      </w:pPr>
      <w:r>
        <w:rPr>
          <w:rFonts w:ascii="Book Antiqua" w:hAnsi="Book Antiqua"/>
          <w:sz w:val="22"/>
          <w:szCs w:val="18"/>
        </w:rPr>
        <w:t>E-mail:</w:t>
      </w:r>
      <w:r w:rsidR="00ED3F99" w:rsidRPr="00C76E59">
        <w:rPr>
          <w:rFonts w:ascii="Book Antiqua" w:hAnsi="Book Antiqua"/>
          <w:sz w:val="22"/>
          <w:szCs w:val="18"/>
        </w:rPr>
        <w:tab/>
      </w:r>
      <w:r w:rsidR="00B34388" w:rsidRPr="00B34388">
        <w:rPr>
          <w:rFonts w:ascii="Book Antiqua" w:hAnsi="Book Antiqua"/>
          <w:sz w:val="22"/>
          <w:szCs w:val="18"/>
        </w:rPr>
        <w:t>h.koyashiki@econ.kyoto-u.ac.jp</w:t>
      </w:r>
    </w:p>
    <w:p w:rsidR="00ED3F99" w:rsidRDefault="00ED3F99" w:rsidP="00ED3F99">
      <w:pPr>
        <w:jc w:val="left"/>
        <w:rPr>
          <w:rFonts w:ascii="Times New Roman" w:hAnsi="Times New Roman"/>
          <w:b/>
          <w:sz w:val="22"/>
          <w:szCs w:val="20"/>
        </w:rPr>
      </w:pPr>
    </w:p>
    <w:p w:rsidR="00ED3F99" w:rsidRDefault="00ED3F99" w:rsidP="00ED3F99">
      <w:pPr>
        <w:jc w:val="left"/>
        <w:rPr>
          <w:rFonts w:ascii="Times New Roman" w:hAnsi="Times New Roman"/>
          <w:b/>
          <w:sz w:val="22"/>
          <w:szCs w:val="20"/>
        </w:rPr>
      </w:pPr>
    </w:p>
    <w:p w:rsidR="00ED3F99" w:rsidRDefault="00ED3F99" w:rsidP="00ED3F99">
      <w:pPr>
        <w:jc w:val="left"/>
        <w:rPr>
          <w:rFonts w:ascii="Times New Roman" w:hAnsi="Times New Roman"/>
          <w:b/>
          <w:sz w:val="22"/>
          <w:szCs w:val="20"/>
        </w:rPr>
      </w:pPr>
    </w:p>
    <w:p w:rsidR="00ED3F99" w:rsidRDefault="00ED3F99" w:rsidP="00ED3F99">
      <w:pPr>
        <w:jc w:val="left"/>
        <w:rPr>
          <w:rFonts w:ascii="Times New Roman" w:hAnsi="Times New Roman"/>
          <w:b/>
          <w:sz w:val="22"/>
          <w:szCs w:val="20"/>
        </w:rPr>
      </w:pPr>
    </w:p>
    <w:p w:rsidR="00ED3F99" w:rsidRDefault="00ED3F99" w:rsidP="00ED3F99">
      <w:pPr>
        <w:jc w:val="left"/>
        <w:rPr>
          <w:rFonts w:ascii="Times New Roman" w:hAnsi="Times New Roman"/>
          <w:b/>
          <w:sz w:val="22"/>
          <w:szCs w:val="20"/>
        </w:rPr>
      </w:pPr>
    </w:p>
    <w:p w:rsidR="00ED3F99" w:rsidRDefault="00ED3F99" w:rsidP="00ED3F99">
      <w:pPr>
        <w:jc w:val="left"/>
        <w:rPr>
          <w:rFonts w:ascii="Times New Roman" w:hAnsi="Times New Roman"/>
          <w:b/>
          <w:sz w:val="22"/>
          <w:szCs w:val="20"/>
        </w:rPr>
      </w:pPr>
    </w:p>
    <w:p w:rsidR="00543EF6" w:rsidRDefault="00543EF6" w:rsidP="00911F83">
      <w:pPr>
        <w:spacing w:before="120" w:after="120"/>
        <w:jc w:val="left"/>
        <w:rPr>
          <w:rFonts w:ascii="Times New Roman" w:hAnsi="Times New Roman"/>
          <w:b/>
          <w:sz w:val="22"/>
          <w:szCs w:val="18"/>
          <w:lang w:val="fr-FR"/>
        </w:rPr>
      </w:pPr>
    </w:p>
    <w:p w:rsidR="00543EF6" w:rsidRDefault="00543EF6" w:rsidP="00911F83">
      <w:pPr>
        <w:spacing w:before="120" w:after="120"/>
        <w:jc w:val="left"/>
        <w:rPr>
          <w:rFonts w:ascii="Times New Roman" w:hAnsi="Times New Roman"/>
          <w:b/>
          <w:sz w:val="22"/>
          <w:szCs w:val="18"/>
          <w:lang w:val="fr-FR"/>
        </w:rPr>
      </w:pPr>
    </w:p>
    <w:p w:rsidR="00543EF6" w:rsidRDefault="00543EF6" w:rsidP="00911F83">
      <w:pPr>
        <w:spacing w:before="120" w:after="120"/>
        <w:jc w:val="left"/>
        <w:rPr>
          <w:rFonts w:ascii="Times New Roman" w:hAnsi="Times New Roman"/>
          <w:b/>
          <w:sz w:val="22"/>
          <w:szCs w:val="18"/>
          <w:lang w:val="fr-FR"/>
        </w:rPr>
      </w:pPr>
    </w:p>
    <w:p w:rsidR="00543EF6" w:rsidRDefault="00543EF6" w:rsidP="00911F83">
      <w:pPr>
        <w:spacing w:before="120" w:after="120"/>
        <w:jc w:val="left"/>
        <w:rPr>
          <w:rFonts w:ascii="Times New Roman" w:hAnsi="Times New Roman"/>
          <w:b/>
          <w:sz w:val="22"/>
          <w:szCs w:val="18"/>
          <w:lang w:val="fr-FR"/>
        </w:rPr>
      </w:pPr>
    </w:p>
    <w:p w:rsidR="00543EF6" w:rsidRDefault="00543EF6" w:rsidP="00911F83">
      <w:pPr>
        <w:spacing w:before="120" w:after="120"/>
        <w:jc w:val="left"/>
        <w:rPr>
          <w:rFonts w:ascii="Times New Roman" w:hAnsi="Times New Roman"/>
          <w:b/>
          <w:sz w:val="22"/>
          <w:szCs w:val="18"/>
          <w:lang w:val="fr-FR"/>
        </w:rPr>
      </w:pPr>
    </w:p>
    <w:p w:rsidR="00543EF6" w:rsidRDefault="00543EF6" w:rsidP="00911F83">
      <w:pPr>
        <w:spacing w:before="120" w:after="120"/>
        <w:jc w:val="left"/>
        <w:rPr>
          <w:rFonts w:ascii="Times New Roman" w:hAnsi="Times New Roman"/>
          <w:b/>
          <w:sz w:val="22"/>
          <w:szCs w:val="18"/>
          <w:lang w:val="fr-FR"/>
        </w:rPr>
      </w:pPr>
    </w:p>
    <w:p w:rsidR="00543EF6" w:rsidRDefault="00543EF6" w:rsidP="00911F83">
      <w:pPr>
        <w:spacing w:before="120" w:after="120"/>
        <w:jc w:val="left"/>
        <w:rPr>
          <w:rFonts w:ascii="Times New Roman" w:hAnsi="Times New Roman"/>
          <w:b/>
          <w:sz w:val="22"/>
          <w:szCs w:val="18"/>
          <w:lang w:val="fr-FR"/>
        </w:rPr>
      </w:pPr>
    </w:p>
    <w:p w:rsidR="00543EF6" w:rsidRDefault="00543EF6" w:rsidP="00911F83">
      <w:pPr>
        <w:spacing w:before="120" w:after="120"/>
        <w:jc w:val="left"/>
        <w:rPr>
          <w:rFonts w:ascii="Times New Roman" w:hAnsi="Times New Roman"/>
          <w:b/>
          <w:sz w:val="22"/>
          <w:szCs w:val="18"/>
          <w:lang w:val="fr-FR"/>
        </w:rPr>
      </w:pPr>
    </w:p>
    <w:p w:rsidR="00543EF6" w:rsidRDefault="00543EF6" w:rsidP="00911F83">
      <w:pPr>
        <w:spacing w:before="120" w:after="120"/>
        <w:jc w:val="left"/>
        <w:rPr>
          <w:rFonts w:ascii="Times New Roman" w:hAnsi="Times New Roman"/>
          <w:b/>
          <w:sz w:val="22"/>
          <w:szCs w:val="18"/>
          <w:lang w:val="fr-FR"/>
        </w:rPr>
      </w:pPr>
    </w:p>
    <w:p w:rsidR="00543EF6" w:rsidRDefault="00543EF6" w:rsidP="00911F83">
      <w:pPr>
        <w:spacing w:before="120" w:after="120"/>
        <w:jc w:val="left"/>
        <w:rPr>
          <w:rFonts w:ascii="Times New Roman" w:hAnsi="Times New Roman"/>
          <w:b/>
          <w:sz w:val="22"/>
          <w:szCs w:val="18"/>
          <w:lang w:val="fr-FR"/>
        </w:rPr>
      </w:pPr>
    </w:p>
    <w:p w:rsidR="00543EF6" w:rsidRDefault="00543EF6" w:rsidP="00911F83">
      <w:pPr>
        <w:spacing w:before="120" w:after="120"/>
        <w:jc w:val="left"/>
        <w:rPr>
          <w:rFonts w:ascii="Times New Roman" w:hAnsi="Times New Roman"/>
          <w:b/>
          <w:sz w:val="22"/>
          <w:szCs w:val="18"/>
          <w:lang w:val="fr-FR"/>
        </w:rPr>
      </w:pPr>
    </w:p>
    <w:p w:rsidR="00B1217F" w:rsidRPr="00AA53E5" w:rsidRDefault="00FC2C6F" w:rsidP="00911F83">
      <w:pPr>
        <w:spacing w:before="120" w:after="120"/>
        <w:jc w:val="left"/>
        <w:rPr>
          <w:rFonts w:ascii="Times New Roman" w:hAnsi="Times New Roman" w:hint="eastAsia"/>
          <w:sz w:val="22"/>
          <w:szCs w:val="18"/>
        </w:rPr>
      </w:pPr>
      <w:r>
        <w:rPr>
          <w:rFonts w:ascii="Times New Roman" w:hAnsi="Times New Roman"/>
          <w:b/>
          <w:sz w:val="22"/>
          <w:szCs w:val="18"/>
          <w:lang w:val="fr-FR"/>
        </w:rPr>
        <w:lastRenderedPageBreak/>
        <w:t>LỊCH HỌC VÀ NỘI DUNG CHÍNH CỦA KHÓA HỌC (Dự kiến)</w:t>
      </w:r>
    </w:p>
    <w:p w:rsidR="000A051F" w:rsidRPr="00FE41CE" w:rsidRDefault="000A051F" w:rsidP="00911F83">
      <w:pPr>
        <w:spacing w:before="120" w:after="120"/>
        <w:jc w:val="left"/>
        <w:rPr>
          <w:rFonts w:ascii="Times New Roman" w:hAnsi="Times New Roman"/>
          <w:sz w:val="22"/>
          <w:szCs w:val="18"/>
        </w:rPr>
      </w:pPr>
    </w:p>
    <w:p w:rsidR="005B7AC6" w:rsidRPr="00FE41CE" w:rsidRDefault="005B7AC6" w:rsidP="005B7AC6">
      <w:pPr>
        <w:rPr>
          <w:rFonts w:ascii="Times New Roman" w:hAnsi="Times New Roman"/>
          <w:sz w:val="22"/>
          <w:szCs w:val="18"/>
        </w:rPr>
        <w:sectPr w:rsidR="005B7AC6" w:rsidRPr="00FE41CE" w:rsidSect="00FE41CE">
          <w:headerReference w:type="default" r:id="rId9"/>
          <w:footerReference w:type="default" r:id="rId10"/>
          <w:type w:val="continuous"/>
          <w:pgSz w:w="16838" w:h="11906" w:orient="landscape" w:code="9"/>
          <w:pgMar w:top="1134" w:right="1418" w:bottom="1134" w:left="1418" w:header="492" w:footer="156" w:gutter="0"/>
          <w:cols w:num="2" w:space="840"/>
          <w:docGrid w:type="lines" w:linePitch="328" w:charSpace="-1570"/>
        </w:sectPr>
      </w:pPr>
    </w:p>
    <w:tbl>
      <w:tblPr>
        <w:tblW w:w="14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7"/>
        <w:gridCol w:w="510"/>
        <w:gridCol w:w="1247"/>
        <w:gridCol w:w="4762"/>
        <w:gridCol w:w="510"/>
        <w:gridCol w:w="1247"/>
        <w:gridCol w:w="4762"/>
      </w:tblGrid>
      <w:tr w:rsidR="00FC2C6F" w:rsidRPr="001456B1" w:rsidTr="00C70427">
        <w:trPr>
          <w:tblHeader/>
          <w:jc w:val="center"/>
        </w:trPr>
        <w:tc>
          <w:tcPr>
            <w:tcW w:w="1247" w:type="dxa"/>
            <w:vMerge w:val="restart"/>
            <w:tcBorders>
              <w:top w:val="single" w:sz="12" w:space="0" w:color="auto"/>
              <w:left w:val="single" w:sz="12" w:space="0" w:color="auto"/>
            </w:tcBorders>
            <w:shd w:val="clear" w:color="auto" w:fill="CCFFCC"/>
            <w:vAlign w:val="center"/>
          </w:tcPr>
          <w:p w:rsidR="00FC2C6F" w:rsidRDefault="00FC2C6F">
            <w:pPr>
              <w:ind w:left="90"/>
              <w:jc w:val="center"/>
              <w:rPr>
                <w:rFonts w:ascii="Times New Roman" w:hAnsi="Times New Roman"/>
                <w:sz w:val="20"/>
                <w:szCs w:val="20"/>
              </w:rPr>
            </w:pPr>
            <w:r>
              <w:rPr>
                <w:lang w:val="fr-FR"/>
              </w:rPr>
              <w:lastRenderedPageBreak/>
              <w:br w:type="page"/>
            </w:r>
            <w:r>
              <w:rPr>
                <w:rFonts w:ascii="Times New Roman" w:hAnsi="Times New Roman"/>
                <w:b/>
                <w:sz w:val="20"/>
                <w:szCs w:val="20"/>
              </w:rPr>
              <w:t>Ngày</w:t>
            </w:r>
          </w:p>
        </w:tc>
        <w:tc>
          <w:tcPr>
            <w:tcW w:w="6519" w:type="dxa"/>
            <w:gridSpan w:val="3"/>
            <w:tcBorders>
              <w:top w:val="single" w:sz="12" w:space="0" w:color="auto"/>
              <w:bottom w:val="single" w:sz="4" w:space="0" w:color="auto"/>
            </w:tcBorders>
            <w:shd w:val="clear" w:color="auto" w:fill="CCFFCC"/>
            <w:vAlign w:val="center"/>
          </w:tcPr>
          <w:p w:rsidR="00FC2C6F" w:rsidRDefault="00FC2C6F">
            <w:pPr>
              <w:jc w:val="center"/>
              <w:rPr>
                <w:rFonts w:ascii="Times New Roman" w:hAnsi="Times New Roman"/>
                <w:sz w:val="20"/>
                <w:szCs w:val="20"/>
              </w:rPr>
            </w:pPr>
            <w:r>
              <w:rPr>
                <w:rFonts w:ascii="Times New Roman" w:hAnsi="Times New Roman"/>
                <w:b/>
                <w:sz w:val="20"/>
                <w:szCs w:val="20"/>
              </w:rPr>
              <w:t>Buổi Sáng</w:t>
            </w:r>
          </w:p>
        </w:tc>
        <w:tc>
          <w:tcPr>
            <w:tcW w:w="6519" w:type="dxa"/>
            <w:gridSpan w:val="3"/>
            <w:tcBorders>
              <w:top w:val="single" w:sz="12" w:space="0" w:color="auto"/>
              <w:bottom w:val="single" w:sz="4" w:space="0" w:color="auto"/>
              <w:right w:val="single" w:sz="12" w:space="0" w:color="auto"/>
            </w:tcBorders>
            <w:shd w:val="clear" w:color="auto" w:fill="CCFFCC"/>
            <w:vAlign w:val="center"/>
          </w:tcPr>
          <w:p w:rsidR="00FC2C6F" w:rsidRDefault="00FC2C6F">
            <w:pPr>
              <w:jc w:val="center"/>
              <w:rPr>
                <w:rFonts w:ascii="Times New Roman" w:hAnsi="Times New Roman"/>
                <w:sz w:val="20"/>
                <w:szCs w:val="20"/>
              </w:rPr>
            </w:pPr>
            <w:r>
              <w:rPr>
                <w:rFonts w:ascii="Times New Roman" w:hAnsi="Times New Roman"/>
                <w:b/>
                <w:sz w:val="20"/>
                <w:szCs w:val="20"/>
              </w:rPr>
              <w:t>Buổi Chiều</w:t>
            </w:r>
          </w:p>
        </w:tc>
      </w:tr>
      <w:tr w:rsidR="00FC2C6F" w:rsidRPr="001456B1" w:rsidTr="00C70427">
        <w:trPr>
          <w:tblHeader/>
          <w:jc w:val="center"/>
        </w:trPr>
        <w:tc>
          <w:tcPr>
            <w:tcW w:w="1247" w:type="dxa"/>
            <w:vMerge/>
            <w:tcBorders>
              <w:left w:val="single" w:sz="12" w:space="0" w:color="auto"/>
              <w:bottom w:val="single" w:sz="12" w:space="0" w:color="auto"/>
            </w:tcBorders>
            <w:shd w:val="clear" w:color="auto" w:fill="CCFFCC"/>
            <w:vAlign w:val="center"/>
          </w:tcPr>
          <w:p w:rsidR="00FC2C6F" w:rsidRPr="001456B1" w:rsidRDefault="00FC2C6F" w:rsidP="00C70427">
            <w:pPr>
              <w:jc w:val="center"/>
              <w:rPr>
                <w:rFonts w:ascii="Times New Roman" w:hAnsi="Times New Roman"/>
                <w:sz w:val="20"/>
                <w:szCs w:val="20"/>
              </w:rPr>
            </w:pPr>
          </w:p>
        </w:tc>
        <w:tc>
          <w:tcPr>
            <w:tcW w:w="510" w:type="dxa"/>
            <w:tcBorders>
              <w:top w:val="single" w:sz="4" w:space="0" w:color="auto"/>
              <w:bottom w:val="single" w:sz="12" w:space="0" w:color="auto"/>
            </w:tcBorders>
            <w:shd w:val="clear" w:color="auto" w:fill="CCFFCC"/>
            <w:tcMar>
              <w:left w:w="57" w:type="dxa"/>
              <w:right w:w="57" w:type="dxa"/>
            </w:tcMar>
            <w:vAlign w:val="center"/>
          </w:tcPr>
          <w:p w:rsidR="00FC2C6F" w:rsidRDefault="00FC2C6F">
            <w:pPr>
              <w:ind w:left="-140" w:right="-108"/>
              <w:jc w:val="center"/>
              <w:rPr>
                <w:rFonts w:ascii="Times New Roman" w:hAnsi="Times New Roman"/>
                <w:sz w:val="20"/>
                <w:szCs w:val="20"/>
              </w:rPr>
            </w:pPr>
            <w:r>
              <w:rPr>
                <w:rFonts w:ascii="Times New Roman" w:hAnsi="Times New Roman"/>
                <w:sz w:val="20"/>
                <w:szCs w:val="20"/>
              </w:rPr>
              <w:t>TT</w:t>
            </w:r>
          </w:p>
        </w:tc>
        <w:tc>
          <w:tcPr>
            <w:tcW w:w="1247" w:type="dxa"/>
            <w:tcBorders>
              <w:top w:val="single" w:sz="4" w:space="0" w:color="auto"/>
              <w:bottom w:val="single" w:sz="12" w:space="0" w:color="auto"/>
            </w:tcBorders>
            <w:shd w:val="clear" w:color="auto" w:fill="CCFFCC"/>
            <w:vAlign w:val="center"/>
          </w:tcPr>
          <w:p w:rsidR="00FC2C6F" w:rsidRDefault="00FC2C6F">
            <w:pPr>
              <w:ind w:left="-146" w:right="-71"/>
              <w:jc w:val="center"/>
              <w:rPr>
                <w:rFonts w:ascii="Times New Roman" w:hAnsi="Times New Roman"/>
                <w:sz w:val="20"/>
                <w:szCs w:val="20"/>
              </w:rPr>
            </w:pPr>
            <w:r>
              <w:rPr>
                <w:rFonts w:ascii="Times New Roman" w:hAnsi="Times New Roman"/>
                <w:sz w:val="20"/>
                <w:szCs w:val="20"/>
              </w:rPr>
              <w:t>Thời gian</w:t>
            </w:r>
          </w:p>
        </w:tc>
        <w:tc>
          <w:tcPr>
            <w:tcW w:w="4762" w:type="dxa"/>
            <w:tcBorders>
              <w:top w:val="single" w:sz="4" w:space="0" w:color="auto"/>
              <w:bottom w:val="single" w:sz="12" w:space="0" w:color="auto"/>
            </w:tcBorders>
            <w:shd w:val="clear" w:color="auto" w:fill="CCFFCC"/>
            <w:vAlign w:val="center"/>
          </w:tcPr>
          <w:p w:rsidR="00FC2C6F" w:rsidRDefault="00FC2C6F">
            <w:pPr>
              <w:jc w:val="center"/>
              <w:rPr>
                <w:rFonts w:ascii="Times New Roman" w:hAnsi="Times New Roman"/>
                <w:sz w:val="20"/>
                <w:szCs w:val="20"/>
              </w:rPr>
            </w:pPr>
            <w:r>
              <w:rPr>
                <w:rFonts w:ascii="Times New Roman" w:hAnsi="Times New Roman"/>
                <w:sz w:val="20"/>
                <w:szCs w:val="20"/>
              </w:rPr>
              <w:t>Tên bài giảng, Giảng viên</w:t>
            </w:r>
          </w:p>
        </w:tc>
        <w:tc>
          <w:tcPr>
            <w:tcW w:w="510" w:type="dxa"/>
            <w:tcBorders>
              <w:top w:val="single" w:sz="4" w:space="0" w:color="auto"/>
              <w:bottom w:val="single" w:sz="12" w:space="0" w:color="auto"/>
            </w:tcBorders>
            <w:shd w:val="clear" w:color="auto" w:fill="CCFFCC"/>
            <w:tcMar>
              <w:left w:w="57" w:type="dxa"/>
              <w:right w:w="57" w:type="dxa"/>
            </w:tcMar>
            <w:vAlign w:val="center"/>
          </w:tcPr>
          <w:p w:rsidR="00FC2C6F" w:rsidRDefault="00FC2C6F">
            <w:pPr>
              <w:ind w:left="-140" w:right="-108"/>
              <w:jc w:val="center"/>
              <w:rPr>
                <w:rFonts w:ascii="Times New Roman" w:hAnsi="Times New Roman"/>
                <w:sz w:val="20"/>
                <w:szCs w:val="20"/>
              </w:rPr>
            </w:pPr>
            <w:r>
              <w:rPr>
                <w:rFonts w:ascii="Times New Roman" w:hAnsi="Times New Roman"/>
                <w:sz w:val="20"/>
                <w:szCs w:val="20"/>
              </w:rPr>
              <w:t>TT</w:t>
            </w:r>
          </w:p>
        </w:tc>
        <w:tc>
          <w:tcPr>
            <w:tcW w:w="1247" w:type="dxa"/>
            <w:tcBorders>
              <w:top w:val="single" w:sz="4" w:space="0" w:color="auto"/>
              <w:bottom w:val="single" w:sz="12" w:space="0" w:color="auto"/>
            </w:tcBorders>
            <w:shd w:val="clear" w:color="auto" w:fill="CCFFCC"/>
            <w:vAlign w:val="center"/>
          </w:tcPr>
          <w:p w:rsidR="00FC2C6F" w:rsidRDefault="00FC2C6F">
            <w:pPr>
              <w:ind w:left="-146" w:right="-71"/>
              <w:jc w:val="center"/>
              <w:rPr>
                <w:rFonts w:ascii="Times New Roman" w:hAnsi="Times New Roman"/>
                <w:sz w:val="20"/>
                <w:szCs w:val="20"/>
              </w:rPr>
            </w:pPr>
            <w:r>
              <w:rPr>
                <w:rFonts w:ascii="Times New Roman" w:hAnsi="Times New Roman"/>
                <w:sz w:val="20"/>
                <w:szCs w:val="20"/>
              </w:rPr>
              <w:t>Thời gian</w:t>
            </w:r>
          </w:p>
        </w:tc>
        <w:tc>
          <w:tcPr>
            <w:tcW w:w="4762" w:type="dxa"/>
            <w:tcBorders>
              <w:top w:val="single" w:sz="4" w:space="0" w:color="auto"/>
              <w:bottom w:val="single" w:sz="12" w:space="0" w:color="auto"/>
              <w:right w:val="single" w:sz="12" w:space="0" w:color="auto"/>
            </w:tcBorders>
            <w:shd w:val="clear" w:color="auto" w:fill="CCFFCC"/>
            <w:vAlign w:val="center"/>
          </w:tcPr>
          <w:p w:rsidR="00FC2C6F" w:rsidRDefault="00FC2C6F">
            <w:pPr>
              <w:jc w:val="center"/>
              <w:rPr>
                <w:rFonts w:ascii="Times New Roman" w:hAnsi="Times New Roman"/>
                <w:sz w:val="20"/>
                <w:szCs w:val="20"/>
              </w:rPr>
            </w:pPr>
            <w:r>
              <w:rPr>
                <w:rFonts w:ascii="Times New Roman" w:hAnsi="Times New Roman"/>
                <w:sz w:val="20"/>
                <w:szCs w:val="20"/>
              </w:rPr>
              <w:t>Tên bài giảng, Giảng viên</w:t>
            </w:r>
          </w:p>
        </w:tc>
      </w:tr>
      <w:tr w:rsidR="00C252BE" w:rsidRPr="001456B1" w:rsidTr="00C70427">
        <w:trPr>
          <w:trHeight w:val="1134"/>
          <w:jc w:val="center"/>
        </w:trPr>
        <w:tc>
          <w:tcPr>
            <w:tcW w:w="1247" w:type="dxa"/>
            <w:vMerge w:val="restart"/>
            <w:tcBorders>
              <w:top w:val="single" w:sz="12" w:space="0" w:color="auto"/>
              <w:left w:val="single" w:sz="12" w:space="0" w:color="auto"/>
            </w:tcBorders>
            <w:shd w:val="clear" w:color="auto" w:fill="auto"/>
            <w:tcMar>
              <w:top w:w="72" w:type="dxa"/>
              <w:left w:w="115" w:type="dxa"/>
              <w:bottom w:w="72" w:type="dxa"/>
              <w:right w:w="115" w:type="dxa"/>
            </w:tcMar>
            <w:vAlign w:val="center"/>
          </w:tcPr>
          <w:p w:rsidR="00C252BE" w:rsidRPr="00216D42" w:rsidRDefault="000C5233" w:rsidP="00C70427">
            <w:pPr>
              <w:jc w:val="center"/>
              <w:rPr>
                <w:rFonts w:ascii="Times New Roman" w:hAnsi="Times New Roman"/>
                <w:b/>
                <w:sz w:val="20"/>
                <w:szCs w:val="20"/>
              </w:rPr>
            </w:pPr>
            <w:r>
              <w:rPr>
                <w:rFonts w:ascii="Times New Roman" w:hAnsi="Times New Roman"/>
                <w:b/>
                <w:sz w:val="20"/>
                <w:szCs w:val="20"/>
              </w:rPr>
              <w:t>Ngày</w:t>
            </w:r>
            <w:r w:rsidR="00C252BE" w:rsidRPr="00216D42">
              <w:rPr>
                <w:rFonts w:ascii="Times New Roman" w:hAnsi="Times New Roman"/>
                <w:b/>
                <w:sz w:val="20"/>
                <w:szCs w:val="20"/>
              </w:rPr>
              <w:t xml:space="preserve"> </w:t>
            </w:r>
            <w:r w:rsidR="00C252BE" w:rsidRPr="00216D42">
              <w:rPr>
                <w:rFonts w:ascii="Times New Roman" w:hAnsi="Times New Roman" w:hint="eastAsia"/>
                <w:b/>
                <w:sz w:val="20"/>
                <w:szCs w:val="20"/>
              </w:rPr>
              <w:t>1</w:t>
            </w:r>
          </w:p>
          <w:p w:rsidR="00C252BE" w:rsidRPr="00216D42" w:rsidRDefault="00C252BE" w:rsidP="00C70427">
            <w:pPr>
              <w:jc w:val="center"/>
              <w:rPr>
                <w:rFonts w:ascii="Times New Roman" w:hAnsi="Times New Roman"/>
                <w:b/>
                <w:sz w:val="20"/>
                <w:szCs w:val="20"/>
              </w:rPr>
            </w:pPr>
            <w:r w:rsidRPr="00216D42">
              <w:rPr>
                <w:rFonts w:ascii="Times New Roman" w:hAnsi="Times New Roman"/>
                <w:b/>
                <w:sz w:val="20"/>
                <w:szCs w:val="20"/>
              </w:rPr>
              <w:t>(21/9/2015)</w:t>
            </w:r>
          </w:p>
        </w:tc>
        <w:tc>
          <w:tcPr>
            <w:tcW w:w="6519" w:type="dxa"/>
            <w:gridSpan w:val="3"/>
            <w:tcBorders>
              <w:top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C36423" w:rsidRDefault="00C252BE" w:rsidP="00C70427">
            <w:pPr>
              <w:jc w:val="left"/>
              <w:rPr>
                <w:rFonts w:ascii="Times New Roman" w:hAnsi="Times New Roman"/>
                <w:sz w:val="20"/>
                <w:szCs w:val="20"/>
              </w:rPr>
            </w:pPr>
            <w:r w:rsidRPr="00C36423">
              <w:rPr>
                <w:rFonts w:ascii="Times New Roman" w:hAnsi="Times New Roman"/>
                <w:sz w:val="20"/>
                <w:szCs w:val="20"/>
              </w:rPr>
              <w:t xml:space="preserve">9:00-9:05 : </w:t>
            </w:r>
            <w:r w:rsidR="00FC2C6F">
              <w:rPr>
                <w:rFonts w:ascii="Times New Roman" w:hAnsi="Times New Roman"/>
                <w:b/>
                <w:sz w:val="20"/>
                <w:szCs w:val="20"/>
              </w:rPr>
              <w:t>Phát biểu mở đầu khóa học - Phía Nhật Bản</w:t>
            </w:r>
          </w:p>
          <w:p w:rsidR="00C252BE" w:rsidRPr="00C36423" w:rsidRDefault="00C252BE" w:rsidP="00C70427">
            <w:pPr>
              <w:jc w:val="left"/>
              <w:rPr>
                <w:rFonts w:ascii="Times New Roman" w:hAnsi="Times New Roman"/>
                <w:sz w:val="20"/>
                <w:szCs w:val="20"/>
              </w:rPr>
            </w:pPr>
            <w:r w:rsidRPr="00C36423">
              <w:rPr>
                <w:rFonts w:ascii="Times New Roman" w:hAnsi="Times New Roman"/>
                <w:sz w:val="20"/>
                <w:szCs w:val="20"/>
              </w:rPr>
              <w:tab/>
              <w:t xml:space="preserve"> </w:t>
            </w:r>
            <w:r w:rsidR="00FC2C6F">
              <w:rPr>
                <w:rFonts w:ascii="Times New Roman" w:hAnsi="Times New Roman"/>
                <w:sz w:val="20"/>
                <w:szCs w:val="20"/>
              </w:rPr>
              <w:t>(GS. Kiyoshi Kobayashi, Đại học Tổng hợp Kyoto)</w:t>
            </w:r>
          </w:p>
          <w:p w:rsidR="00C252BE" w:rsidRPr="00C36423" w:rsidRDefault="00C252BE" w:rsidP="00C70427">
            <w:pPr>
              <w:jc w:val="left"/>
              <w:rPr>
                <w:rFonts w:ascii="Times New Roman" w:hAnsi="Times New Roman"/>
                <w:sz w:val="20"/>
                <w:szCs w:val="20"/>
              </w:rPr>
            </w:pPr>
            <w:r w:rsidRPr="00C36423">
              <w:rPr>
                <w:rFonts w:ascii="Times New Roman" w:hAnsi="Times New Roman"/>
                <w:sz w:val="20"/>
                <w:szCs w:val="20"/>
              </w:rPr>
              <w:t xml:space="preserve">9:05-9:10 : </w:t>
            </w:r>
            <w:r w:rsidR="00FC2C6F">
              <w:rPr>
                <w:rFonts w:ascii="Times New Roman" w:hAnsi="Times New Roman"/>
                <w:b/>
                <w:sz w:val="20"/>
                <w:szCs w:val="20"/>
              </w:rPr>
              <w:t>Phát biểu mở đầu khóa học - Phía Việt Nam</w:t>
            </w:r>
          </w:p>
          <w:p w:rsidR="00C252BE" w:rsidRPr="001456B1" w:rsidRDefault="00C252BE" w:rsidP="00C70427">
            <w:pPr>
              <w:jc w:val="left"/>
              <w:rPr>
                <w:rFonts w:ascii="Times New Roman" w:hAnsi="Times New Roman" w:hint="eastAsia"/>
                <w:sz w:val="20"/>
                <w:szCs w:val="20"/>
              </w:rPr>
            </w:pPr>
            <w:r w:rsidRPr="00C36423">
              <w:rPr>
                <w:rFonts w:ascii="Times New Roman" w:hAnsi="Times New Roman"/>
                <w:sz w:val="20"/>
                <w:szCs w:val="20"/>
              </w:rPr>
              <w:tab/>
              <w:t xml:space="preserve"> (</w:t>
            </w:r>
            <w:r w:rsidR="00FC2C6F">
              <w:rPr>
                <w:rFonts w:ascii="Times New Roman" w:hAnsi="Times New Roman"/>
                <w:sz w:val="20"/>
                <w:szCs w:val="20"/>
              </w:rPr>
              <w:t>PGS.TS. Trần Đắc Sử, Hiệu trưởng Trường Đại học GTVT</w:t>
            </w:r>
            <w:r w:rsidRPr="00C36423">
              <w:rPr>
                <w:rFonts w:ascii="Times New Roman" w:hAnsi="Times New Roman"/>
                <w:sz w:val="20"/>
                <w:szCs w:val="20"/>
              </w:rPr>
              <w:t>)</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4</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14:00-14:50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FE3620" w:rsidRDefault="00DA49B8" w:rsidP="00DA49B8">
            <w:pPr>
              <w:jc w:val="left"/>
              <w:rPr>
                <w:rFonts w:ascii="Times New Roman" w:hAnsi="Times New Roman"/>
                <w:b/>
                <w:color w:val="FF0000"/>
                <w:sz w:val="20"/>
                <w:szCs w:val="20"/>
              </w:rPr>
            </w:pPr>
            <w:r>
              <w:rPr>
                <w:rFonts w:ascii="Times New Roman" w:hAnsi="Times New Roman"/>
                <w:b/>
                <w:color w:val="FF0000"/>
                <w:sz w:val="20"/>
                <w:szCs w:val="20"/>
              </w:rPr>
              <w:t>Bước đầu triển khai Chu trình quản lý tài sản PDCA ở Việt Nam</w:t>
            </w:r>
          </w:p>
          <w:p w:rsidR="00C252BE" w:rsidRPr="0051460F" w:rsidRDefault="00DA49B8" w:rsidP="00C70427">
            <w:pPr>
              <w:jc w:val="left"/>
              <w:rPr>
                <w:rFonts w:ascii="Times New Roman" w:hAnsi="Times New Roman"/>
                <w:color w:val="FF0000"/>
                <w:sz w:val="20"/>
                <w:szCs w:val="20"/>
              </w:rPr>
            </w:pPr>
            <w:r w:rsidRPr="00216D42">
              <w:rPr>
                <w:rFonts w:ascii="Times New Roman" w:hAnsi="Times New Roman"/>
                <w:sz w:val="20"/>
                <w:szCs w:val="20"/>
                <w:lang w:val="it-IT"/>
              </w:rPr>
              <w:t>(Nguy</w:t>
            </w:r>
            <w:r w:rsidRPr="00216D42">
              <w:rPr>
                <w:rFonts w:ascii="Times New Roman" w:hAnsi="Times New Roman" w:cs="Calibri"/>
                <w:sz w:val="20"/>
                <w:szCs w:val="20"/>
                <w:lang w:val="it-IT"/>
              </w:rPr>
              <w:t>ễ</w:t>
            </w:r>
            <w:r w:rsidRPr="00216D42">
              <w:rPr>
                <w:rFonts w:ascii="Times New Roman" w:hAnsi="Times New Roman"/>
                <w:sz w:val="20"/>
                <w:szCs w:val="20"/>
                <w:lang w:val="it-IT"/>
              </w:rPr>
              <w:t>n Đình Th</w:t>
            </w:r>
            <w:r w:rsidRPr="00216D42">
              <w:rPr>
                <w:rFonts w:ascii="Times New Roman" w:hAnsi="Times New Roman" w:cs="Calibri"/>
                <w:sz w:val="20"/>
                <w:szCs w:val="20"/>
                <w:lang w:val="it-IT"/>
              </w:rPr>
              <w:t>ạ</w:t>
            </w:r>
            <w:r w:rsidRPr="00216D42">
              <w:rPr>
                <w:rFonts w:ascii="Times New Roman" w:hAnsi="Times New Roman"/>
                <w:sz w:val="20"/>
                <w:szCs w:val="20"/>
                <w:lang w:val="it-IT"/>
              </w:rPr>
              <w:t xml:space="preserve">o, </w:t>
            </w:r>
            <w:r w:rsidRPr="00DA49B8">
              <w:rPr>
                <w:rFonts w:ascii="Times New Roman" w:hAnsi="Times New Roman"/>
                <w:sz w:val="20"/>
                <w:szCs w:val="20"/>
                <w:lang w:val="it-IT"/>
              </w:rPr>
              <w:t>Đại học GTVT</w:t>
            </w:r>
            <w:r w:rsidRPr="00216D42">
              <w:rPr>
                <w:rFonts w:ascii="Times New Roman" w:hAnsi="Times New Roman"/>
                <w:sz w:val="20"/>
                <w:szCs w:val="20"/>
                <w:lang w:val="it-IT"/>
              </w:rPr>
              <w:t>)</w:t>
            </w:r>
          </w:p>
        </w:tc>
      </w:tr>
      <w:tr w:rsidR="00C252BE" w:rsidRPr="001456B1" w:rsidTr="00C70427">
        <w:trPr>
          <w:trHeight w:val="1134"/>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p>
        </w:tc>
        <w:tc>
          <w:tcPr>
            <w:tcW w:w="510" w:type="dxa"/>
            <w:tcBorders>
              <w:top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1</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hint="eastAsia"/>
                <w:sz w:val="20"/>
                <w:szCs w:val="20"/>
                <w:lang w:val="it-IT"/>
              </w:rPr>
            </w:pPr>
            <w:r>
              <w:rPr>
                <w:rFonts w:ascii="Times New Roman" w:hAnsi="Times New Roman" w:hint="eastAsia"/>
                <w:sz w:val="20"/>
                <w:szCs w:val="20"/>
                <w:lang w:val="it-IT"/>
              </w:rPr>
              <w:t>9:10-10:00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FC2C6F" w:rsidRPr="00FC2C6F" w:rsidRDefault="00FC2C6F" w:rsidP="00FC2C6F">
            <w:pPr>
              <w:jc w:val="left"/>
              <w:rPr>
                <w:rFonts w:ascii="Times New Roman" w:hAnsi="Times New Roman"/>
                <w:b/>
                <w:sz w:val="20"/>
                <w:szCs w:val="20"/>
                <w:lang w:val="it-IT"/>
              </w:rPr>
            </w:pPr>
            <w:r w:rsidRPr="00FC2C6F">
              <w:rPr>
                <w:rFonts w:ascii="Times New Roman" w:hAnsi="Times New Roman"/>
                <w:b/>
                <w:sz w:val="20"/>
                <w:szCs w:val="20"/>
                <w:lang w:val="it-IT"/>
              </w:rPr>
              <w:t>Giới thiệu về Quản lý tài sản</w:t>
            </w:r>
          </w:p>
          <w:p w:rsidR="00C252BE" w:rsidRPr="001456B1" w:rsidRDefault="00FC2C6F" w:rsidP="00FC2C6F">
            <w:pPr>
              <w:jc w:val="left"/>
              <w:rPr>
                <w:rFonts w:ascii="Times New Roman" w:hAnsi="Times New Roman"/>
                <w:sz w:val="20"/>
                <w:szCs w:val="20"/>
                <w:lang w:val="it-IT"/>
              </w:rPr>
            </w:pPr>
            <w:r w:rsidRPr="00FC2C6F">
              <w:rPr>
                <w:rFonts w:ascii="Times New Roman" w:hAnsi="Times New Roman"/>
                <w:sz w:val="20"/>
                <w:szCs w:val="20"/>
                <w:lang w:val="it-IT"/>
              </w:rPr>
              <w:t>(GS. Kiyoshi Kobayashi, Đại học Tổng hợp Kyoto)</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5</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bCs/>
                <w:sz w:val="20"/>
                <w:szCs w:val="20"/>
              </w:rPr>
            </w:pPr>
            <w:r>
              <w:rPr>
                <w:rFonts w:ascii="Times New Roman" w:hAnsi="Times New Roman" w:hint="eastAsia"/>
                <w:bCs/>
                <w:sz w:val="20"/>
                <w:szCs w:val="20"/>
              </w:rPr>
              <w:t>14:50-15:40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543941" w:rsidRDefault="00DA49B8" w:rsidP="00C70427">
            <w:pPr>
              <w:jc w:val="left"/>
              <w:rPr>
                <w:rFonts w:ascii="Times New Roman" w:hAnsi="Times New Roman"/>
                <w:b/>
                <w:sz w:val="20"/>
                <w:szCs w:val="20"/>
              </w:rPr>
            </w:pPr>
            <w:r>
              <w:rPr>
                <w:rFonts w:ascii="Times New Roman" w:hAnsi="Times New Roman"/>
                <w:b/>
                <w:sz w:val="20"/>
                <w:szCs w:val="20"/>
              </w:rPr>
              <w:t xml:space="preserve">Quản lý tài sản – Quản ly cầu </w:t>
            </w:r>
            <w:r w:rsidR="00FE3620">
              <w:rPr>
                <w:rFonts w:ascii="Times New Roman" w:hAnsi="Times New Roman"/>
                <w:b/>
                <w:sz w:val="20"/>
                <w:szCs w:val="20"/>
              </w:rPr>
              <w:t>1</w:t>
            </w:r>
          </w:p>
          <w:p w:rsidR="00C252BE" w:rsidRPr="001456B1" w:rsidRDefault="00DA49B8" w:rsidP="00C70427">
            <w:pPr>
              <w:jc w:val="left"/>
              <w:rPr>
                <w:rFonts w:ascii="Times New Roman" w:hAnsi="Times New Roman"/>
                <w:bCs/>
                <w:iCs/>
                <w:sz w:val="20"/>
                <w:szCs w:val="20"/>
              </w:rPr>
            </w:pPr>
            <w:r>
              <w:rPr>
                <w:rFonts w:ascii="Times New Roman" w:hAnsi="Times New Roman"/>
                <w:sz w:val="20"/>
                <w:szCs w:val="20"/>
              </w:rPr>
              <w:t>(GS. Keiichi Tamura, Đại học Tổng hợp Kyoto)</w:t>
            </w:r>
          </w:p>
        </w:tc>
      </w:tr>
      <w:tr w:rsidR="00C252BE" w:rsidRPr="001456B1" w:rsidTr="00C70427">
        <w:trPr>
          <w:trHeight w:val="1134"/>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p>
        </w:tc>
        <w:tc>
          <w:tcPr>
            <w:tcW w:w="510" w:type="dxa"/>
            <w:tcBorders>
              <w:top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2</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hint="eastAsia"/>
                <w:sz w:val="20"/>
                <w:szCs w:val="20"/>
                <w:lang w:val="it-IT"/>
              </w:rPr>
            </w:pPr>
            <w:r>
              <w:rPr>
                <w:rFonts w:ascii="Times New Roman" w:hAnsi="Times New Roman" w:hint="eastAsia"/>
                <w:sz w:val="20"/>
                <w:szCs w:val="20"/>
                <w:lang w:val="it-IT"/>
              </w:rPr>
              <w:t>10:00-10:50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FE3620" w:rsidRDefault="00FC2C6F" w:rsidP="00C70427">
            <w:pPr>
              <w:jc w:val="left"/>
              <w:rPr>
                <w:rFonts w:ascii="Times New Roman" w:hAnsi="Times New Roman"/>
                <w:b/>
                <w:color w:val="FF0000"/>
                <w:sz w:val="20"/>
                <w:szCs w:val="20"/>
                <w:lang w:val="it-IT"/>
              </w:rPr>
            </w:pPr>
            <w:r>
              <w:rPr>
                <w:rFonts w:ascii="Times New Roman" w:hAnsi="Times New Roman"/>
                <w:b/>
                <w:sz w:val="20"/>
                <w:szCs w:val="20"/>
                <w:lang w:val="it-IT"/>
              </w:rPr>
              <w:t>Quản lý cầu ở Việt Nam</w:t>
            </w:r>
          </w:p>
          <w:p w:rsidR="00C252BE" w:rsidRPr="001456B1" w:rsidRDefault="00C252BE" w:rsidP="00FC2C6F">
            <w:pPr>
              <w:jc w:val="left"/>
              <w:rPr>
                <w:rFonts w:ascii="Times New Roman" w:hAnsi="Times New Roman"/>
                <w:sz w:val="20"/>
                <w:szCs w:val="20"/>
                <w:lang w:val="it-IT"/>
              </w:rPr>
            </w:pPr>
            <w:r w:rsidRPr="00216D42">
              <w:rPr>
                <w:rFonts w:ascii="Times New Roman" w:hAnsi="Times New Roman"/>
                <w:sz w:val="20"/>
                <w:szCs w:val="20"/>
                <w:lang w:val="it-IT"/>
              </w:rPr>
              <w:t>(</w:t>
            </w:r>
            <w:r w:rsidR="00FC2C6F">
              <w:rPr>
                <w:rFonts w:ascii="Times New Roman" w:hAnsi="Times New Roman"/>
                <w:sz w:val="20"/>
                <w:szCs w:val="20"/>
                <w:lang w:val="it-IT"/>
              </w:rPr>
              <w:t>TBA</w:t>
            </w:r>
            <w:r w:rsidRPr="00216D42">
              <w:rPr>
                <w:rFonts w:ascii="Times New Roman" w:hAnsi="Times New Roman"/>
                <w:sz w:val="20"/>
                <w:szCs w:val="20"/>
                <w:lang w:val="it-IT"/>
              </w:rPr>
              <w:t>)</w:t>
            </w:r>
          </w:p>
        </w:tc>
        <w:tc>
          <w:tcPr>
            <w:tcW w:w="510" w:type="dxa"/>
            <w:tcBorders>
              <w:top w:val="single" w:sz="4" w:space="0" w:color="auto"/>
              <w:left w:val="single" w:sz="4" w:space="0" w:color="auto"/>
              <w:bottom w:val="single" w:sz="4" w:space="0" w:color="auto"/>
              <w:right w:val="single" w:sz="4" w:space="0" w:color="auto"/>
            </w:tcBorders>
            <w:shd w:val="clear" w:color="auto" w:fill="CCECFF"/>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bCs/>
                <w:sz w:val="20"/>
                <w:szCs w:val="20"/>
              </w:rPr>
            </w:pPr>
            <w:r>
              <w:rPr>
                <w:rFonts w:ascii="Times New Roman" w:hAnsi="Times New Roman" w:hint="eastAsia"/>
                <w:bCs/>
                <w:sz w:val="20"/>
                <w:szCs w:val="20"/>
              </w:rPr>
              <w:t>15:40-16:00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1456B1" w:rsidRDefault="00DA49B8" w:rsidP="00C70427">
            <w:pPr>
              <w:jc w:val="left"/>
              <w:rPr>
                <w:rFonts w:ascii="Times New Roman" w:hAnsi="Times New Roman"/>
                <w:bCs/>
                <w:iCs/>
                <w:sz w:val="20"/>
                <w:szCs w:val="20"/>
              </w:rPr>
            </w:pPr>
            <w:r>
              <w:rPr>
                <w:rFonts w:ascii="Times New Roman" w:hAnsi="Times New Roman"/>
                <w:sz w:val="20"/>
                <w:szCs w:val="20"/>
                <w:lang w:val="it-IT"/>
              </w:rPr>
              <w:t>Nghỉ giải lao</w:t>
            </w:r>
          </w:p>
        </w:tc>
      </w:tr>
      <w:tr w:rsidR="00C252BE" w:rsidRPr="001456B1" w:rsidTr="00C70427">
        <w:trPr>
          <w:trHeight w:val="1134"/>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p>
        </w:tc>
        <w:tc>
          <w:tcPr>
            <w:tcW w:w="510" w:type="dxa"/>
            <w:tcBorders>
              <w:top w:val="single" w:sz="4" w:space="0" w:color="auto"/>
              <w:bottom w:val="single" w:sz="4" w:space="0" w:color="auto"/>
              <w:right w:val="single" w:sz="4" w:space="0" w:color="auto"/>
            </w:tcBorders>
            <w:shd w:val="clear" w:color="auto" w:fill="CCECFF"/>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hint="eastAsia"/>
                <w:sz w:val="20"/>
                <w:szCs w:val="20"/>
                <w:lang w:val="it-IT"/>
              </w:rPr>
            </w:pPr>
            <w:r>
              <w:rPr>
                <w:rFonts w:ascii="Times New Roman" w:hAnsi="Times New Roman" w:hint="eastAsia"/>
                <w:sz w:val="20"/>
                <w:szCs w:val="20"/>
                <w:lang w:val="it-IT"/>
              </w:rPr>
              <w:t>10:50-11:10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FC2C6F" w:rsidP="00C70427">
            <w:pPr>
              <w:jc w:val="left"/>
              <w:rPr>
                <w:rFonts w:ascii="Times New Roman" w:hAnsi="Times New Roman"/>
                <w:sz w:val="20"/>
                <w:szCs w:val="20"/>
                <w:lang w:val="it-IT"/>
              </w:rPr>
            </w:pPr>
            <w:r>
              <w:rPr>
                <w:rFonts w:ascii="Times New Roman" w:hAnsi="Times New Roman"/>
                <w:sz w:val="20"/>
                <w:szCs w:val="20"/>
                <w:lang w:val="it-IT"/>
              </w:rPr>
              <w:t>Nghỉ giải lao</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6</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bCs/>
                <w:sz w:val="20"/>
                <w:szCs w:val="20"/>
              </w:rPr>
            </w:pPr>
            <w:r>
              <w:rPr>
                <w:rFonts w:ascii="Times New Roman" w:hAnsi="Times New Roman" w:hint="eastAsia"/>
                <w:bCs/>
                <w:sz w:val="20"/>
                <w:szCs w:val="20"/>
              </w:rPr>
              <w:t>16:00-16:50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DA49B8" w:rsidRDefault="00DA49B8" w:rsidP="00DA49B8">
            <w:pPr>
              <w:jc w:val="left"/>
              <w:rPr>
                <w:rFonts w:ascii="Times New Roman" w:hAnsi="Times New Roman"/>
                <w:b/>
                <w:bCs/>
                <w:sz w:val="20"/>
                <w:szCs w:val="20"/>
              </w:rPr>
            </w:pPr>
            <w:r>
              <w:rPr>
                <w:rFonts w:ascii="Times New Roman" w:hAnsi="Times New Roman"/>
                <w:b/>
                <w:bCs/>
                <w:sz w:val="20"/>
                <w:szCs w:val="20"/>
              </w:rPr>
              <w:t>Quản lý mái dốc</w:t>
            </w:r>
          </w:p>
          <w:p w:rsidR="00C252BE" w:rsidRPr="001456B1" w:rsidRDefault="00DA49B8" w:rsidP="00DA49B8">
            <w:pPr>
              <w:jc w:val="left"/>
              <w:rPr>
                <w:rFonts w:ascii="Times New Roman" w:hAnsi="Times New Roman"/>
                <w:bCs/>
                <w:iCs/>
                <w:sz w:val="20"/>
                <w:szCs w:val="20"/>
              </w:rPr>
            </w:pPr>
            <w:r>
              <w:rPr>
                <w:rFonts w:ascii="Times New Roman" w:hAnsi="Times New Roman"/>
                <w:bCs/>
                <w:sz w:val="20"/>
                <w:szCs w:val="20"/>
              </w:rPr>
              <w:t xml:space="preserve">(GS.TS. Hiroyasu Ohtsu, </w:t>
            </w:r>
            <w:r>
              <w:rPr>
                <w:rFonts w:ascii="Times New Roman" w:hAnsi="Times New Roman"/>
                <w:sz w:val="20"/>
                <w:szCs w:val="20"/>
              </w:rPr>
              <w:t>Đại học Tổng hợp Kyoto)</w:t>
            </w:r>
          </w:p>
        </w:tc>
      </w:tr>
      <w:tr w:rsidR="00C252BE" w:rsidRPr="00DA49B8" w:rsidTr="00C70427">
        <w:trPr>
          <w:trHeight w:val="1134"/>
          <w:jc w:val="center"/>
        </w:trPr>
        <w:tc>
          <w:tcPr>
            <w:tcW w:w="1247" w:type="dxa"/>
            <w:vMerge/>
            <w:tcBorders>
              <w:left w:val="single" w:sz="12" w:space="0" w:color="auto"/>
              <w:bottom w:val="single" w:sz="12"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p>
        </w:tc>
        <w:tc>
          <w:tcPr>
            <w:tcW w:w="510" w:type="dxa"/>
            <w:tcBorders>
              <w:top w:val="single" w:sz="4" w:space="0" w:color="auto"/>
              <w:bottom w:val="single" w:sz="12"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3</w:t>
            </w:r>
          </w:p>
        </w:tc>
        <w:tc>
          <w:tcPr>
            <w:tcW w:w="1247"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hint="eastAsia"/>
                <w:sz w:val="20"/>
                <w:szCs w:val="20"/>
                <w:lang w:val="it-IT"/>
              </w:rPr>
            </w:pPr>
            <w:r>
              <w:rPr>
                <w:rFonts w:ascii="Times New Roman" w:hAnsi="Times New Roman" w:hint="eastAsia"/>
                <w:sz w:val="20"/>
                <w:szCs w:val="20"/>
                <w:lang w:val="it-IT"/>
              </w:rPr>
              <w:t>11:10-12:00</w:t>
            </w:r>
          </w:p>
        </w:tc>
        <w:tc>
          <w:tcPr>
            <w:tcW w:w="4762"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FC2C6F" w:rsidRPr="00FE3620" w:rsidRDefault="00FC2C6F" w:rsidP="00FC2C6F">
            <w:pPr>
              <w:jc w:val="left"/>
              <w:rPr>
                <w:rFonts w:ascii="Times New Roman" w:hAnsi="Times New Roman"/>
                <w:b/>
                <w:color w:val="FF0000"/>
                <w:sz w:val="20"/>
                <w:szCs w:val="20"/>
                <w:lang w:val="it-IT"/>
              </w:rPr>
            </w:pPr>
            <w:r>
              <w:rPr>
                <w:rFonts w:ascii="Times New Roman" w:hAnsi="Times New Roman"/>
                <w:b/>
                <w:sz w:val="20"/>
                <w:szCs w:val="20"/>
                <w:lang w:val="it-IT"/>
              </w:rPr>
              <w:t>Quản lý mặt đường ở Việt Nam</w:t>
            </w:r>
          </w:p>
          <w:p w:rsidR="00C252BE" w:rsidRPr="001456B1" w:rsidRDefault="00C252BE" w:rsidP="00C70427">
            <w:pPr>
              <w:jc w:val="left"/>
              <w:rPr>
                <w:rFonts w:ascii="Times New Roman" w:hAnsi="Times New Roman"/>
                <w:sz w:val="20"/>
                <w:szCs w:val="20"/>
                <w:lang w:val="it-IT"/>
              </w:rPr>
            </w:pPr>
            <w:r w:rsidRPr="00216D42">
              <w:rPr>
                <w:rFonts w:ascii="Times New Roman" w:hAnsi="Times New Roman"/>
                <w:sz w:val="20"/>
                <w:szCs w:val="20"/>
                <w:lang w:val="it-IT"/>
              </w:rPr>
              <w:t>(Nguy</w:t>
            </w:r>
            <w:r w:rsidRPr="00216D42">
              <w:rPr>
                <w:rFonts w:ascii="Times New Roman" w:hAnsi="Times New Roman" w:cs="Calibri"/>
                <w:sz w:val="20"/>
                <w:szCs w:val="20"/>
                <w:lang w:val="it-IT"/>
              </w:rPr>
              <w:t>ễ</w:t>
            </w:r>
            <w:r w:rsidRPr="00216D42">
              <w:rPr>
                <w:rFonts w:ascii="Times New Roman" w:hAnsi="Times New Roman"/>
                <w:sz w:val="20"/>
                <w:szCs w:val="20"/>
                <w:lang w:val="it-IT"/>
              </w:rPr>
              <w:t>n Đình Th</w:t>
            </w:r>
            <w:r w:rsidRPr="00216D42">
              <w:rPr>
                <w:rFonts w:ascii="Times New Roman" w:hAnsi="Times New Roman" w:cs="Calibri"/>
                <w:sz w:val="20"/>
                <w:szCs w:val="20"/>
                <w:lang w:val="it-IT"/>
              </w:rPr>
              <w:t>ạ</w:t>
            </w:r>
            <w:r w:rsidRPr="00216D42">
              <w:rPr>
                <w:rFonts w:ascii="Times New Roman" w:hAnsi="Times New Roman"/>
                <w:sz w:val="20"/>
                <w:szCs w:val="20"/>
                <w:lang w:val="it-IT"/>
              </w:rPr>
              <w:t xml:space="preserve">o, </w:t>
            </w:r>
            <w:r w:rsidR="00FC2C6F" w:rsidRPr="00DA49B8">
              <w:rPr>
                <w:rFonts w:ascii="Times New Roman" w:hAnsi="Times New Roman"/>
                <w:sz w:val="20"/>
                <w:szCs w:val="20"/>
                <w:lang w:val="it-IT"/>
              </w:rPr>
              <w:t>Đại học GTVT</w:t>
            </w:r>
            <w:r w:rsidRPr="00216D42">
              <w:rPr>
                <w:rFonts w:ascii="Times New Roman" w:hAnsi="Times New Roman"/>
                <w:sz w:val="20"/>
                <w:szCs w:val="20"/>
                <w:lang w:val="it-IT"/>
              </w:rPr>
              <w:t>)</w:t>
            </w:r>
          </w:p>
        </w:tc>
        <w:tc>
          <w:tcPr>
            <w:tcW w:w="6519" w:type="dxa"/>
            <w:gridSpan w:val="3"/>
            <w:tcBorders>
              <w:top w:val="single" w:sz="4" w:space="0" w:color="auto"/>
              <w:left w:val="single" w:sz="4" w:space="0" w:color="auto"/>
              <w:bottom w:val="single" w:sz="12" w:space="0" w:color="auto"/>
              <w:right w:val="single" w:sz="12" w:space="0" w:color="auto"/>
              <w:tr2bl w:val="single" w:sz="4" w:space="0" w:color="auto"/>
            </w:tcBorders>
            <w:shd w:val="clear" w:color="auto" w:fill="auto"/>
            <w:tcMar>
              <w:top w:w="72" w:type="dxa"/>
              <w:left w:w="115" w:type="dxa"/>
              <w:bottom w:w="72" w:type="dxa"/>
              <w:right w:w="115" w:type="dxa"/>
            </w:tcMar>
            <w:vAlign w:val="center"/>
          </w:tcPr>
          <w:p w:rsidR="00C252BE" w:rsidRPr="00DA49B8" w:rsidRDefault="00C252BE" w:rsidP="00C70427">
            <w:pPr>
              <w:jc w:val="left"/>
              <w:rPr>
                <w:rFonts w:ascii="Times New Roman" w:hAnsi="Times New Roman"/>
                <w:bCs/>
                <w:iCs/>
                <w:sz w:val="20"/>
                <w:szCs w:val="20"/>
                <w:lang w:val="it-IT"/>
              </w:rPr>
            </w:pPr>
          </w:p>
        </w:tc>
      </w:tr>
      <w:tr w:rsidR="00C252BE" w:rsidRPr="001456B1" w:rsidTr="000C5233">
        <w:trPr>
          <w:trHeight w:val="1232"/>
          <w:jc w:val="center"/>
        </w:trPr>
        <w:tc>
          <w:tcPr>
            <w:tcW w:w="1247" w:type="dxa"/>
            <w:vMerge w:val="restart"/>
            <w:tcBorders>
              <w:top w:val="single" w:sz="12" w:space="0" w:color="auto"/>
              <w:left w:val="single" w:sz="12" w:space="0" w:color="auto"/>
            </w:tcBorders>
            <w:shd w:val="clear" w:color="auto" w:fill="auto"/>
            <w:tcMar>
              <w:top w:w="72" w:type="dxa"/>
              <w:left w:w="115" w:type="dxa"/>
              <w:bottom w:w="72" w:type="dxa"/>
              <w:right w:w="115" w:type="dxa"/>
            </w:tcMar>
            <w:vAlign w:val="center"/>
          </w:tcPr>
          <w:p w:rsidR="00C252BE" w:rsidRPr="00216D42" w:rsidRDefault="000C5233" w:rsidP="00C70427">
            <w:pPr>
              <w:jc w:val="center"/>
              <w:rPr>
                <w:rFonts w:ascii="Times New Roman" w:hAnsi="Times New Roman" w:hint="eastAsia"/>
                <w:b/>
                <w:sz w:val="20"/>
                <w:szCs w:val="20"/>
              </w:rPr>
            </w:pPr>
            <w:r>
              <w:rPr>
                <w:rFonts w:ascii="Times New Roman" w:hAnsi="Times New Roman"/>
                <w:b/>
                <w:sz w:val="20"/>
                <w:szCs w:val="20"/>
              </w:rPr>
              <w:lastRenderedPageBreak/>
              <w:t>Ngày</w:t>
            </w:r>
            <w:r w:rsidR="00C252BE" w:rsidRPr="00216D42">
              <w:rPr>
                <w:rFonts w:ascii="Times New Roman" w:hAnsi="Times New Roman" w:hint="eastAsia"/>
                <w:b/>
                <w:sz w:val="20"/>
                <w:szCs w:val="20"/>
              </w:rPr>
              <w:t xml:space="preserve"> 2</w:t>
            </w:r>
          </w:p>
          <w:p w:rsidR="00C252BE" w:rsidRPr="00216D42" w:rsidRDefault="00C252BE" w:rsidP="00C70427">
            <w:pPr>
              <w:jc w:val="center"/>
              <w:rPr>
                <w:rFonts w:ascii="Times New Roman" w:hAnsi="Times New Roman"/>
                <w:b/>
                <w:sz w:val="20"/>
                <w:szCs w:val="20"/>
              </w:rPr>
            </w:pPr>
            <w:r w:rsidRPr="00216D42">
              <w:rPr>
                <w:rFonts w:ascii="Times New Roman" w:hAnsi="Times New Roman"/>
                <w:b/>
                <w:sz w:val="20"/>
                <w:szCs w:val="20"/>
              </w:rPr>
              <w:t>(22/9/2015)</w:t>
            </w:r>
          </w:p>
        </w:tc>
        <w:tc>
          <w:tcPr>
            <w:tcW w:w="510" w:type="dxa"/>
            <w:tcBorders>
              <w:top w:val="single" w:sz="12"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7</w:t>
            </w:r>
          </w:p>
        </w:tc>
        <w:tc>
          <w:tcPr>
            <w:tcW w:w="1247"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hint="eastAsia"/>
                <w:sz w:val="20"/>
                <w:szCs w:val="20"/>
                <w:lang w:val="it-IT"/>
              </w:rPr>
            </w:pPr>
            <w:r>
              <w:rPr>
                <w:rFonts w:ascii="Times New Roman" w:hAnsi="Times New Roman" w:hint="eastAsia"/>
                <w:sz w:val="20"/>
                <w:szCs w:val="20"/>
                <w:lang w:val="it-IT"/>
              </w:rPr>
              <w:t>9:00-9:50</w:t>
            </w:r>
          </w:p>
        </w:tc>
        <w:tc>
          <w:tcPr>
            <w:tcW w:w="4762"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9B8" w:rsidRPr="00DA49B8" w:rsidRDefault="00DA49B8" w:rsidP="00DA49B8">
            <w:pPr>
              <w:jc w:val="left"/>
              <w:rPr>
                <w:rFonts w:ascii="Times New Roman" w:hAnsi="Times New Roman"/>
                <w:b/>
                <w:sz w:val="20"/>
                <w:szCs w:val="20"/>
                <w:lang w:val="it-IT"/>
              </w:rPr>
            </w:pPr>
            <w:r w:rsidRPr="00DA49B8">
              <w:rPr>
                <w:rFonts w:ascii="Times New Roman" w:hAnsi="Times New Roman"/>
                <w:b/>
                <w:sz w:val="20"/>
                <w:szCs w:val="20"/>
                <w:lang w:val="it-IT"/>
              </w:rPr>
              <w:t xml:space="preserve">Quản lý tài sản – Quản ly cầu </w:t>
            </w:r>
            <w:r>
              <w:rPr>
                <w:rFonts w:ascii="Times New Roman" w:hAnsi="Times New Roman"/>
                <w:b/>
                <w:sz w:val="20"/>
                <w:szCs w:val="20"/>
                <w:lang w:val="it-IT"/>
              </w:rPr>
              <w:t>2</w:t>
            </w:r>
          </w:p>
          <w:p w:rsidR="00C252BE" w:rsidRPr="001456B1" w:rsidRDefault="00DA49B8" w:rsidP="00DA49B8">
            <w:pPr>
              <w:jc w:val="left"/>
              <w:rPr>
                <w:rFonts w:ascii="Times New Roman" w:hAnsi="Times New Roman"/>
                <w:sz w:val="20"/>
                <w:szCs w:val="20"/>
                <w:lang w:val="it-IT"/>
              </w:rPr>
            </w:pPr>
            <w:r>
              <w:rPr>
                <w:rFonts w:ascii="Times New Roman" w:hAnsi="Times New Roman"/>
                <w:sz w:val="20"/>
                <w:szCs w:val="20"/>
              </w:rPr>
              <w:t>(GS. Keiichi Tamura, Đại học Tổng hợp Kyoto)</w:t>
            </w:r>
          </w:p>
        </w:tc>
        <w:tc>
          <w:tcPr>
            <w:tcW w:w="510" w:type="dxa"/>
            <w:tcBorders>
              <w:top w:val="single" w:sz="12"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10</w:t>
            </w:r>
          </w:p>
        </w:tc>
        <w:tc>
          <w:tcPr>
            <w:tcW w:w="1247"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bCs/>
                <w:sz w:val="20"/>
                <w:szCs w:val="20"/>
              </w:rPr>
            </w:pPr>
            <w:r>
              <w:rPr>
                <w:rFonts w:ascii="Times New Roman" w:hAnsi="Times New Roman" w:hint="eastAsia"/>
                <w:bCs/>
                <w:sz w:val="20"/>
                <w:szCs w:val="20"/>
              </w:rPr>
              <w:t>14:00-14:50</w:t>
            </w:r>
          </w:p>
        </w:tc>
        <w:tc>
          <w:tcPr>
            <w:tcW w:w="4762" w:type="dxa"/>
            <w:tcBorders>
              <w:top w:val="single" w:sz="12"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DA49B8" w:rsidRDefault="00DA49B8" w:rsidP="00DA49B8">
            <w:pPr>
              <w:jc w:val="left"/>
              <w:rPr>
                <w:rFonts w:ascii="Times New Roman" w:hAnsi="Times New Roman"/>
                <w:b/>
                <w:sz w:val="20"/>
                <w:szCs w:val="20"/>
                <w:lang w:val="it-IT"/>
              </w:rPr>
            </w:pPr>
            <w:r>
              <w:rPr>
                <w:rFonts w:ascii="Times New Roman" w:hAnsi="Times New Roman"/>
                <w:b/>
                <w:sz w:val="20"/>
                <w:szCs w:val="20"/>
                <w:lang w:val="it-IT"/>
              </w:rPr>
              <w:t xml:space="preserve">Giới thiệu và chạy thử Phần mềm quản lý mặt đường “Kyoto Model” </w:t>
            </w:r>
          </w:p>
          <w:p w:rsidR="00DA49B8" w:rsidRDefault="00DA49B8" w:rsidP="00DA49B8">
            <w:pPr>
              <w:jc w:val="left"/>
              <w:rPr>
                <w:rFonts w:ascii="Times New Roman" w:hAnsi="Times New Roman"/>
                <w:sz w:val="20"/>
                <w:szCs w:val="20"/>
                <w:lang w:val="it-IT"/>
              </w:rPr>
            </w:pPr>
            <w:r>
              <w:rPr>
                <w:rFonts w:ascii="Times New Roman" w:hAnsi="Times New Roman"/>
                <w:sz w:val="20"/>
                <w:szCs w:val="20"/>
                <w:lang w:val="it-IT"/>
              </w:rPr>
              <w:t xml:space="preserve">(TS. Kazuya Aoki, </w:t>
            </w:r>
            <w:r w:rsidRPr="00DA49B8">
              <w:rPr>
                <w:rFonts w:ascii="Times New Roman" w:hAnsi="Times New Roman"/>
                <w:sz w:val="20"/>
                <w:szCs w:val="20"/>
                <w:lang w:val="it-IT"/>
              </w:rPr>
              <w:t>Đại học Tổng hợp Kyoto</w:t>
            </w:r>
            <w:r>
              <w:rPr>
                <w:rFonts w:ascii="Times New Roman" w:hAnsi="Times New Roman"/>
                <w:sz w:val="20"/>
                <w:szCs w:val="20"/>
                <w:lang w:val="it-IT"/>
              </w:rPr>
              <w:t>)</w:t>
            </w:r>
          </w:p>
          <w:p w:rsidR="00C252BE" w:rsidRPr="00DA49B8" w:rsidRDefault="00DA49B8" w:rsidP="00C70427">
            <w:pPr>
              <w:jc w:val="left"/>
              <w:rPr>
                <w:rFonts w:ascii="Times New Roman" w:hAnsi="Times New Roman"/>
                <w:sz w:val="20"/>
                <w:szCs w:val="20"/>
                <w:lang w:val="it-IT"/>
              </w:rPr>
            </w:pPr>
            <w:r w:rsidRPr="00DA49B8">
              <w:rPr>
                <w:rFonts w:ascii="Times New Roman" w:hAnsi="Times New Roman"/>
                <w:sz w:val="20"/>
                <w:szCs w:val="20"/>
                <w:lang w:val="it-IT"/>
              </w:rPr>
              <w:t>(Phòng máy tính)</w:t>
            </w:r>
          </w:p>
        </w:tc>
      </w:tr>
      <w:tr w:rsidR="00C252BE" w:rsidRPr="001456B1" w:rsidTr="00C70427">
        <w:trPr>
          <w:trHeight w:val="850"/>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C252BE" w:rsidRPr="00216D42" w:rsidRDefault="00C252BE" w:rsidP="00C70427">
            <w:pPr>
              <w:jc w:val="center"/>
              <w:rPr>
                <w:rFonts w:ascii="Times New Roman" w:hAnsi="Times New Roman"/>
                <w:b/>
                <w:sz w:val="20"/>
                <w:szCs w:val="20"/>
              </w:rPr>
            </w:pPr>
          </w:p>
        </w:tc>
        <w:tc>
          <w:tcPr>
            <w:tcW w:w="510" w:type="dxa"/>
            <w:tcBorders>
              <w:top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8</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hint="eastAsia"/>
                <w:sz w:val="20"/>
                <w:szCs w:val="20"/>
                <w:lang w:val="it-IT"/>
              </w:rPr>
            </w:pPr>
            <w:r>
              <w:rPr>
                <w:rFonts w:ascii="Times New Roman" w:hAnsi="Times New Roman" w:hint="eastAsia"/>
                <w:sz w:val="20"/>
                <w:szCs w:val="20"/>
                <w:lang w:val="it-IT"/>
              </w:rPr>
              <w:t>9:50-10:40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D9713E" w:rsidRDefault="00DA49B8" w:rsidP="00C70427">
            <w:pPr>
              <w:jc w:val="left"/>
              <w:rPr>
                <w:rFonts w:ascii="Times New Roman" w:hAnsi="Times New Roman"/>
                <w:b/>
                <w:color w:val="000000"/>
                <w:sz w:val="20"/>
                <w:szCs w:val="20"/>
                <w:lang w:val="it-IT"/>
              </w:rPr>
            </w:pPr>
            <w:r w:rsidRPr="00D9713E">
              <w:rPr>
                <w:rFonts w:ascii="Times New Roman" w:hAnsi="Times New Roman"/>
                <w:b/>
                <w:color w:val="000000"/>
                <w:sz w:val="20"/>
                <w:szCs w:val="20"/>
                <w:lang w:val="it-IT"/>
              </w:rPr>
              <w:t>Hệ thống quản lý cầu ở Việt Nam</w:t>
            </w:r>
          </w:p>
          <w:p w:rsidR="00C252BE" w:rsidRPr="001456B1" w:rsidRDefault="00C252BE" w:rsidP="00DA49B8">
            <w:pPr>
              <w:jc w:val="left"/>
              <w:rPr>
                <w:rFonts w:ascii="Times New Roman" w:hAnsi="Times New Roman"/>
                <w:sz w:val="20"/>
                <w:szCs w:val="20"/>
                <w:lang w:val="it-IT"/>
              </w:rPr>
            </w:pPr>
            <w:r w:rsidRPr="00D9713E">
              <w:rPr>
                <w:rFonts w:ascii="Times New Roman" w:hAnsi="Times New Roman"/>
                <w:color w:val="000000"/>
                <w:sz w:val="20"/>
                <w:szCs w:val="20"/>
                <w:lang w:val="it-IT"/>
              </w:rPr>
              <w:t>(</w:t>
            </w:r>
            <w:r w:rsidR="00DA49B8" w:rsidRPr="00D9713E">
              <w:rPr>
                <w:rFonts w:ascii="Times New Roman" w:hAnsi="Times New Roman"/>
                <w:color w:val="000000"/>
                <w:sz w:val="20"/>
                <w:szCs w:val="20"/>
                <w:lang w:val="it-IT"/>
              </w:rPr>
              <w:t xml:space="preserve">TS. </w:t>
            </w:r>
            <w:r w:rsidR="00FE3620" w:rsidRPr="00D9713E">
              <w:rPr>
                <w:rFonts w:ascii="Times New Roman" w:hAnsi="Times New Roman"/>
                <w:color w:val="000000"/>
                <w:sz w:val="20"/>
                <w:szCs w:val="20"/>
                <w:lang w:val="it-IT"/>
              </w:rPr>
              <w:t>T</w:t>
            </w:r>
            <w:r w:rsidR="00DA49B8" w:rsidRPr="00D9713E">
              <w:rPr>
                <w:rFonts w:ascii="Times New Roman" w:hAnsi="Times New Roman"/>
                <w:color w:val="000000"/>
                <w:sz w:val="20"/>
                <w:szCs w:val="20"/>
                <w:lang w:val="it-IT"/>
              </w:rPr>
              <w:t>ô</w:t>
            </w:r>
            <w:r w:rsidR="00FE3620" w:rsidRPr="00D9713E">
              <w:rPr>
                <w:rFonts w:ascii="Times New Roman" w:hAnsi="Times New Roman"/>
                <w:color w:val="000000"/>
                <w:sz w:val="20"/>
                <w:szCs w:val="20"/>
                <w:lang w:val="it-IT"/>
              </w:rPr>
              <w:t xml:space="preserve"> Giang Lam</w:t>
            </w:r>
            <w:r w:rsidRPr="00D9713E">
              <w:rPr>
                <w:rFonts w:ascii="Times New Roman" w:hAnsi="Times New Roman"/>
                <w:color w:val="000000"/>
                <w:sz w:val="20"/>
                <w:szCs w:val="20"/>
                <w:lang w:val="it-IT"/>
              </w:rPr>
              <w:t xml:space="preserve">, </w:t>
            </w:r>
            <w:r w:rsidR="00DA49B8" w:rsidRPr="00D9713E">
              <w:rPr>
                <w:rFonts w:ascii="Times New Roman" w:hAnsi="Times New Roman"/>
                <w:color w:val="000000"/>
                <w:sz w:val="20"/>
                <w:szCs w:val="20"/>
                <w:lang w:val="it-IT"/>
              </w:rPr>
              <w:t>Đại học GTVT</w:t>
            </w:r>
            <w:r w:rsidRPr="00D9713E">
              <w:rPr>
                <w:rFonts w:ascii="Times New Roman" w:hAnsi="Times New Roman"/>
                <w:color w:val="000000"/>
                <w:sz w:val="20"/>
                <w:szCs w:val="20"/>
                <w:lang w:val="it-IT"/>
              </w:rPr>
              <w:t>)</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11</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bCs/>
                <w:sz w:val="20"/>
                <w:szCs w:val="20"/>
              </w:rPr>
            </w:pPr>
            <w:r>
              <w:rPr>
                <w:rFonts w:ascii="Times New Roman" w:hAnsi="Times New Roman" w:hint="eastAsia"/>
                <w:bCs/>
                <w:sz w:val="20"/>
                <w:szCs w:val="20"/>
              </w:rPr>
              <w:t>14:50-15:40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DA49B8" w:rsidRDefault="00DA49B8" w:rsidP="00C70427">
            <w:pPr>
              <w:jc w:val="left"/>
              <w:rPr>
                <w:rFonts w:ascii="Times New Roman" w:hAnsi="Times New Roman"/>
                <w:b/>
                <w:bCs/>
                <w:iCs/>
                <w:sz w:val="20"/>
                <w:szCs w:val="20"/>
              </w:rPr>
            </w:pPr>
            <w:r>
              <w:rPr>
                <w:rFonts w:ascii="Times New Roman" w:hAnsi="Times New Roman"/>
                <w:b/>
                <w:bCs/>
                <w:iCs/>
                <w:sz w:val="20"/>
                <w:szCs w:val="20"/>
              </w:rPr>
              <w:t>Xây dựng CSDL cho cầu và mặt đường</w:t>
            </w:r>
          </w:p>
          <w:p w:rsidR="00DA49B8" w:rsidRDefault="00DA49B8" w:rsidP="00DA49B8">
            <w:pPr>
              <w:jc w:val="left"/>
              <w:rPr>
                <w:rFonts w:ascii="Times New Roman" w:hAnsi="Times New Roman"/>
                <w:sz w:val="20"/>
                <w:szCs w:val="20"/>
                <w:lang w:val="it-IT"/>
              </w:rPr>
            </w:pPr>
            <w:r>
              <w:rPr>
                <w:rFonts w:ascii="Times New Roman" w:hAnsi="Times New Roman"/>
                <w:sz w:val="20"/>
                <w:szCs w:val="20"/>
                <w:lang w:val="it-IT"/>
              </w:rPr>
              <w:t xml:space="preserve">(TS. Kazuya Aoki, </w:t>
            </w:r>
            <w:r w:rsidRPr="00DA49B8">
              <w:rPr>
                <w:rFonts w:ascii="Times New Roman" w:hAnsi="Times New Roman"/>
                <w:sz w:val="20"/>
                <w:szCs w:val="20"/>
                <w:lang w:val="it-IT"/>
              </w:rPr>
              <w:t>Đại học Tổng hợp Kyoto</w:t>
            </w:r>
            <w:r>
              <w:rPr>
                <w:rFonts w:ascii="Times New Roman" w:hAnsi="Times New Roman"/>
                <w:sz w:val="20"/>
                <w:szCs w:val="20"/>
                <w:lang w:val="it-IT"/>
              </w:rPr>
              <w:t>)</w:t>
            </w:r>
          </w:p>
          <w:p w:rsidR="00C252BE" w:rsidRPr="001456B1" w:rsidRDefault="00DA49B8" w:rsidP="00DA49B8">
            <w:pPr>
              <w:jc w:val="left"/>
              <w:rPr>
                <w:rFonts w:ascii="Times New Roman" w:hAnsi="Times New Roman"/>
                <w:bCs/>
                <w:iCs/>
                <w:sz w:val="20"/>
                <w:szCs w:val="20"/>
              </w:rPr>
            </w:pPr>
            <w:r w:rsidRPr="00DA49B8">
              <w:rPr>
                <w:rFonts w:ascii="Times New Roman" w:hAnsi="Times New Roman"/>
                <w:sz w:val="20"/>
                <w:szCs w:val="20"/>
                <w:lang w:val="it-IT"/>
              </w:rPr>
              <w:t>(Phòng máy tính)</w:t>
            </w:r>
          </w:p>
        </w:tc>
      </w:tr>
      <w:tr w:rsidR="00C252BE" w:rsidRPr="001456B1" w:rsidTr="000C5233">
        <w:trPr>
          <w:trHeight w:val="339"/>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C252BE" w:rsidRPr="00216D42" w:rsidRDefault="00C252BE" w:rsidP="00C70427">
            <w:pPr>
              <w:jc w:val="center"/>
              <w:rPr>
                <w:rFonts w:ascii="Times New Roman" w:hAnsi="Times New Roman"/>
                <w:b/>
                <w:sz w:val="20"/>
                <w:szCs w:val="20"/>
              </w:rPr>
            </w:pPr>
          </w:p>
        </w:tc>
        <w:tc>
          <w:tcPr>
            <w:tcW w:w="510" w:type="dxa"/>
            <w:tcBorders>
              <w:top w:val="single" w:sz="4" w:space="0" w:color="auto"/>
              <w:bottom w:val="single" w:sz="4" w:space="0" w:color="auto"/>
              <w:right w:val="single" w:sz="4" w:space="0" w:color="auto"/>
            </w:tcBorders>
            <w:shd w:val="clear" w:color="auto" w:fill="CCECFF"/>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hint="eastAsia"/>
                <w:sz w:val="20"/>
                <w:szCs w:val="20"/>
                <w:lang w:val="it-IT"/>
              </w:rPr>
            </w:pPr>
            <w:r>
              <w:rPr>
                <w:rFonts w:ascii="Times New Roman" w:hAnsi="Times New Roman" w:hint="eastAsia"/>
                <w:sz w:val="20"/>
                <w:szCs w:val="20"/>
                <w:lang w:val="it-IT"/>
              </w:rPr>
              <w:t>10:40-11:00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DA49B8" w:rsidP="00C70427">
            <w:pPr>
              <w:jc w:val="left"/>
              <w:rPr>
                <w:rFonts w:ascii="Times New Roman" w:hAnsi="Times New Roman"/>
                <w:sz w:val="20"/>
                <w:szCs w:val="20"/>
                <w:lang w:val="it-IT"/>
              </w:rPr>
            </w:pPr>
            <w:r>
              <w:rPr>
                <w:rFonts w:ascii="Times New Roman" w:hAnsi="Times New Roman"/>
                <w:sz w:val="20"/>
                <w:szCs w:val="20"/>
                <w:lang w:val="it-IT"/>
              </w:rPr>
              <w:t>Nghỉ giải lao</w:t>
            </w:r>
          </w:p>
        </w:tc>
        <w:tc>
          <w:tcPr>
            <w:tcW w:w="510" w:type="dxa"/>
            <w:tcBorders>
              <w:top w:val="single" w:sz="4" w:space="0" w:color="auto"/>
              <w:left w:val="single" w:sz="4" w:space="0" w:color="auto"/>
              <w:bottom w:val="single" w:sz="4" w:space="0" w:color="auto"/>
              <w:right w:val="single" w:sz="4" w:space="0" w:color="auto"/>
            </w:tcBorders>
            <w:shd w:val="clear" w:color="auto" w:fill="CCECFF"/>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bCs/>
                <w:sz w:val="20"/>
                <w:szCs w:val="20"/>
              </w:rPr>
            </w:pPr>
            <w:r>
              <w:rPr>
                <w:rFonts w:ascii="Times New Roman" w:hAnsi="Times New Roman" w:hint="eastAsia"/>
                <w:bCs/>
                <w:sz w:val="20"/>
                <w:szCs w:val="20"/>
              </w:rPr>
              <w:t>15:40-16:00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1456B1" w:rsidRDefault="00DA49B8" w:rsidP="00C70427">
            <w:pPr>
              <w:jc w:val="left"/>
              <w:rPr>
                <w:rFonts w:ascii="Times New Roman" w:hAnsi="Times New Roman"/>
                <w:bCs/>
                <w:iCs/>
                <w:sz w:val="20"/>
                <w:szCs w:val="20"/>
              </w:rPr>
            </w:pPr>
            <w:r>
              <w:rPr>
                <w:rFonts w:ascii="Times New Roman" w:hAnsi="Times New Roman"/>
                <w:sz w:val="20"/>
                <w:szCs w:val="20"/>
                <w:lang w:val="it-IT"/>
              </w:rPr>
              <w:t>Nghỉ giải lao</w:t>
            </w:r>
          </w:p>
        </w:tc>
      </w:tr>
      <w:tr w:rsidR="00C252BE" w:rsidRPr="001456B1" w:rsidTr="000C5233">
        <w:trPr>
          <w:trHeight w:val="842"/>
          <w:jc w:val="center"/>
        </w:trPr>
        <w:tc>
          <w:tcPr>
            <w:tcW w:w="1247" w:type="dxa"/>
            <w:vMerge/>
            <w:tcBorders>
              <w:left w:val="single" w:sz="12" w:space="0" w:color="auto"/>
              <w:bottom w:val="single" w:sz="12" w:space="0" w:color="auto"/>
            </w:tcBorders>
            <w:shd w:val="clear" w:color="auto" w:fill="auto"/>
            <w:tcMar>
              <w:top w:w="72" w:type="dxa"/>
              <w:left w:w="115" w:type="dxa"/>
              <w:bottom w:w="72" w:type="dxa"/>
              <w:right w:w="115" w:type="dxa"/>
            </w:tcMar>
            <w:vAlign w:val="center"/>
          </w:tcPr>
          <w:p w:rsidR="00C252BE" w:rsidRPr="00216D42" w:rsidRDefault="00C252BE" w:rsidP="00C70427">
            <w:pPr>
              <w:jc w:val="center"/>
              <w:rPr>
                <w:rFonts w:ascii="Times New Roman" w:hAnsi="Times New Roman"/>
                <w:b/>
                <w:sz w:val="20"/>
                <w:szCs w:val="20"/>
              </w:rPr>
            </w:pPr>
          </w:p>
        </w:tc>
        <w:tc>
          <w:tcPr>
            <w:tcW w:w="510" w:type="dxa"/>
            <w:tcBorders>
              <w:top w:val="single" w:sz="4" w:space="0" w:color="auto"/>
              <w:bottom w:val="single" w:sz="12"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9</w:t>
            </w:r>
          </w:p>
        </w:tc>
        <w:tc>
          <w:tcPr>
            <w:tcW w:w="1247"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hint="eastAsia"/>
                <w:sz w:val="20"/>
                <w:szCs w:val="20"/>
                <w:lang w:val="it-IT"/>
              </w:rPr>
            </w:pPr>
            <w:r>
              <w:rPr>
                <w:rFonts w:ascii="Times New Roman" w:hAnsi="Times New Roman" w:hint="eastAsia"/>
                <w:sz w:val="20"/>
                <w:szCs w:val="20"/>
                <w:lang w:val="it-IT"/>
              </w:rPr>
              <w:t>11:00-11:50</w:t>
            </w:r>
          </w:p>
        </w:tc>
        <w:tc>
          <w:tcPr>
            <w:tcW w:w="4762"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543941" w:rsidRDefault="00DA49B8" w:rsidP="00C70427">
            <w:pPr>
              <w:jc w:val="left"/>
              <w:rPr>
                <w:rFonts w:ascii="Times New Roman" w:hAnsi="Times New Roman"/>
                <w:b/>
                <w:sz w:val="20"/>
                <w:szCs w:val="20"/>
                <w:lang w:val="it-IT"/>
              </w:rPr>
            </w:pPr>
            <w:r>
              <w:rPr>
                <w:rFonts w:ascii="Times New Roman" w:hAnsi="Times New Roman"/>
                <w:b/>
                <w:sz w:val="20"/>
                <w:szCs w:val="20"/>
                <w:lang w:val="it-IT"/>
              </w:rPr>
              <w:t>Công nghệ khảo sát tình trạng mặt đường</w:t>
            </w:r>
          </w:p>
          <w:p w:rsidR="00C252BE" w:rsidRPr="001456B1" w:rsidRDefault="00C252BE" w:rsidP="00DA49B8">
            <w:pPr>
              <w:jc w:val="left"/>
              <w:rPr>
                <w:rFonts w:ascii="Times New Roman" w:hAnsi="Times New Roman"/>
                <w:sz w:val="20"/>
                <w:szCs w:val="20"/>
                <w:lang w:val="it-IT"/>
              </w:rPr>
            </w:pPr>
            <w:r w:rsidRPr="00543941">
              <w:rPr>
                <w:rFonts w:ascii="Times New Roman" w:hAnsi="Times New Roman"/>
                <w:sz w:val="20"/>
                <w:szCs w:val="20"/>
                <w:lang w:val="it-IT"/>
              </w:rPr>
              <w:t>(</w:t>
            </w:r>
            <w:r w:rsidR="00DA49B8">
              <w:rPr>
                <w:rFonts w:ascii="Times New Roman" w:hAnsi="Times New Roman"/>
                <w:sz w:val="20"/>
                <w:szCs w:val="20"/>
                <w:lang w:val="it-IT"/>
              </w:rPr>
              <w:t xml:space="preserve">Công ty </w:t>
            </w:r>
            <w:r w:rsidR="00FE3620" w:rsidRPr="00FE3620">
              <w:rPr>
                <w:rFonts w:ascii="Times New Roman" w:hAnsi="Times New Roman"/>
                <w:sz w:val="20"/>
                <w:szCs w:val="20"/>
                <w:lang w:val="it-IT"/>
              </w:rPr>
              <w:t xml:space="preserve">PASCO </w:t>
            </w:r>
            <w:r w:rsidR="00DA49B8">
              <w:rPr>
                <w:rFonts w:ascii="Times New Roman" w:hAnsi="Times New Roman"/>
                <w:sz w:val="20"/>
                <w:szCs w:val="20"/>
                <w:lang w:val="it-IT"/>
              </w:rPr>
              <w:t>Việt Nam</w:t>
            </w:r>
            <w:r w:rsidRPr="00543941">
              <w:rPr>
                <w:rFonts w:ascii="Times New Roman" w:hAnsi="Times New Roman"/>
                <w:sz w:val="20"/>
                <w:szCs w:val="20"/>
                <w:lang w:val="it-IT"/>
              </w:rPr>
              <w:t>)</w:t>
            </w:r>
          </w:p>
        </w:tc>
        <w:tc>
          <w:tcPr>
            <w:tcW w:w="510" w:type="dxa"/>
            <w:tcBorders>
              <w:top w:val="single" w:sz="4" w:space="0" w:color="auto"/>
              <w:left w:val="single" w:sz="4" w:space="0" w:color="auto"/>
              <w:bottom w:val="single" w:sz="12"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12</w:t>
            </w:r>
          </w:p>
        </w:tc>
        <w:tc>
          <w:tcPr>
            <w:tcW w:w="1247"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bCs/>
                <w:sz w:val="20"/>
                <w:szCs w:val="20"/>
              </w:rPr>
            </w:pPr>
            <w:r>
              <w:rPr>
                <w:rFonts w:ascii="Times New Roman" w:hAnsi="Times New Roman" w:hint="eastAsia"/>
                <w:bCs/>
                <w:sz w:val="20"/>
                <w:szCs w:val="20"/>
              </w:rPr>
              <w:t>16:00-16:50</w:t>
            </w:r>
          </w:p>
        </w:tc>
        <w:tc>
          <w:tcPr>
            <w:tcW w:w="4762" w:type="dxa"/>
            <w:tcBorders>
              <w:top w:val="single" w:sz="4" w:space="0" w:color="auto"/>
              <w:left w:val="single" w:sz="4" w:space="0" w:color="auto"/>
              <w:bottom w:val="single" w:sz="12" w:space="0" w:color="auto"/>
              <w:right w:val="single" w:sz="12" w:space="0" w:color="auto"/>
            </w:tcBorders>
            <w:tcMar>
              <w:top w:w="72" w:type="dxa"/>
              <w:left w:w="115" w:type="dxa"/>
              <w:bottom w:w="72" w:type="dxa"/>
              <w:right w:w="115" w:type="dxa"/>
            </w:tcMar>
            <w:vAlign w:val="center"/>
          </w:tcPr>
          <w:p w:rsidR="00C252BE" w:rsidRPr="00D9713E" w:rsidRDefault="00DA49B8" w:rsidP="000C5233">
            <w:pPr>
              <w:jc w:val="left"/>
              <w:rPr>
                <w:rFonts w:ascii="Times New Roman" w:hAnsi="Times New Roman"/>
                <w:b/>
                <w:bCs/>
                <w:iCs/>
                <w:color w:val="000000"/>
                <w:sz w:val="20"/>
                <w:szCs w:val="20"/>
              </w:rPr>
            </w:pPr>
            <w:r w:rsidRPr="00D9713E">
              <w:rPr>
                <w:rFonts w:ascii="Times New Roman" w:hAnsi="Times New Roman"/>
                <w:b/>
                <w:bCs/>
                <w:iCs/>
                <w:color w:val="000000"/>
                <w:sz w:val="20"/>
                <w:szCs w:val="20"/>
              </w:rPr>
              <w:t xml:space="preserve">Quan hệ giữa chỉ số </w:t>
            </w:r>
            <w:r w:rsidR="000C5233" w:rsidRPr="00D9713E">
              <w:rPr>
                <w:rFonts w:ascii="Times New Roman" w:hAnsi="Times New Roman"/>
                <w:b/>
                <w:bCs/>
                <w:iCs/>
                <w:color w:val="000000"/>
                <w:sz w:val="20"/>
                <w:szCs w:val="20"/>
              </w:rPr>
              <w:t>tình trạng và chỉ số xuống cấp của cầu</w:t>
            </w:r>
          </w:p>
          <w:p w:rsidR="00C252BE" w:rsidRPr="001456B1" w:rsidRDefault="00C252BE" w:rsidP="00C70427">
            <w:pPr>
              <w:jc w:val="left"/>
              <w:rPr>
                <w:rFonts w:ascii="Times New Roman" w:hAnsi="Times New Roman"/>
                <w:bCs/>
                <w:iCs/>
                <w:sz w:val="20"/>
                <w:szCs w:val="20"/>
              </w:rPr>
            </w:pPr>
            <w:r w:rsidRPr="00D9713E">
              <w:rPr>
                <w:rFonts w:ascii="Times New Roman" w:hAnsi="Times New Roman"/>
                <w:bCs/>
                <w:iCs/>
                <w:color w:val="000000"/>
                <w:sz w:val="20"/>
                <w:szCs w:val="20"/>
              </w:rPr>
              <w:t>(</w:t>
            </w:r>
            <w:r w:rsidR="00FE3620" w:rsidRPr="00D9713E">
              <w:rPr>
                <w:rFonts w:ascii="Times New Roman" w:hAnsi="Times New Roman"/>
                <w:bCs/>
                <w:iCs/>
                <w:color w:val="000000"/>
                <w:sz w:val="20"/>
                <w:szCs w:val="20"/>
              </w:rPr>
              <w:t>Kan Abekura</w:t>
            </w:r>
            <w:r w:rsidRPr="00D9713E">
              <w:rPr>
                <w:rFonts w:ascii="Times New Roman" w:hAnsi="Times New Roman"/>
                <w:bCs/>
                <w:iCs/>
                <w:color w:val="000000"/>
                <w:sz w:val="20"/>
                <w:szCs w:val="20"/>
              </w:rPr>
              <w:t xml:space="preserve">, </w:t>
            </w:r>
            <w:r w:rsidR="000C5233" w:rsidRPr="00D9713E">
              <w:rPr>
                <w:rFonts w:ascii="Times New Roman" w:hAnsi="Times New Roman"/>
                <w:color w:val="000000"/>
                <w:sz w:val="20"/>
                <w:szCs w:val="20"/>
                <w:lang w:val="it-IT"/>
              </w:rPr>
              <w:t>Đại học Tổng hợp Kyoto</w:t>
            </w:r>
            <w:r w:rsidRPr="00D9713E">
              <w:rPr>
                <w:rFonts w:ascii="Times New Roman" w:hAnsi="Times New Roman"/>
                <w:bCs/>
                <w:iCs/>
                <w:color w:val="000000"/>
                <w:sz w:val="20"/>
                <w:szCs w:val="20"/>
              </w:rPr>
              <w:t>)</w:t>
            </w:r>
          </w:p>
        </w:tc>
      </w:tr>
      <w:tr w:rsidR="00C252BE" w:rsidRPr="001456B1" w:rsidTr="00C70427">
        <w:trPr>
          <w:trHeight w:val="850"/>
          <w:jc w:val="center"/>
        </w:trPr>
        <w:tc>
          <w:tcPr>
            <w:tcW w:w="1247" w:type="dxa"/>
            <w:vMerge w:val="restart"/>
            <w:tcBorders>
              <w:top w:val="single" w:sz="12" w:space="0" w:color="auto"/>
              <w:left w:val="single" w:sz="12" w:space="0" w:color="auto"/>
            </w:tcBorders>
            <w:shd w:val="clear" w:color="auto" w:fill="auto"/>
            <w:tcMar>
              <w:top w:w="72" w:type="dxa"/>
              <w:left w:w="115" w:type="dxa"/>
              <w:bottom w:w="72" w:type="dxa"/>
              <w:right w:w="115" w:type="dxa"/>
            </w:tcMar>
            <w:vAlign w:val="center"/>
          </w:tcPr>
          <w:p w:rsidR="00C252BE" w:rsidRPr="00216D42" w:rsidRDefault="000C5233" w:rsidP="00C70427">
            <w:pPr>
              <w:jc w:val="center"/>
              <w:rPr>
                <w:rFonts w:ascii="Times New Roman" w:hAnsi="Times New Roman" w:hint="eastAsia"/>
                <w:b/>
                <w:sz w:val="20"/>
                <w:szCs w:val="20"/>
              </w:rPr>
            </w:pPr>
            <w:r>
              <w:rPr>
                <w:rFonts w:ascii="Times New Roman" w:hAnsi="Times New Roman"/>
                <w:b/>
                <w:sz w:val="20"/>
                <w:szCs w:val="20"/>
              </w:rPr>
              <w:t>Ngày</w:t>
            </w:r>
            <w:r w:rsidR="00C252BE" w:rsidRPr="00216D42">
              <w:rPr>
                <w:rFonts w:ascii="Times New Roman" w:hAnsi="Times New Roman" w:hint="eastAsia"/>
                <w:b/>
                <w:sz w:val="20"/>
                <w:szCs w:val="20"/>
              </w:rPr>
              <w:t xml:space="preserve"> 3</w:t>
            </w:r>
          </w:p>
          <w:p w:rsidR="00C252BE" w:rsidRPr="00216D42" w:rsidRDefault="00C252BE" w:rsidP="00C70427">
            <w:pPr>
              <w:jc w:val="center"/>
              <w:rPr>
                <w:rFonts w:ascii="Times New Roman" w:hAnsi="Times New Roman"/>
                <w:b/>
                <w:sz w:val="20"/>
                <w:szCs w:val="20"/>
              </w:rPr>
            </w:pPr>
            <w:r w:rsidRPr="00216D42">
              <w:rPr>
                <w:rFonts w:ascii="Times New Roman" w:hAnsi="Times New Roman"/>
                <w:b/>
                <w:sz w:val="20"/>
                <w:szCs w:val="20"/>
              </w:rPr>
              <w:t>(23/9/2015)</w:t>
            </w:r>
          </w:p>
        </w:tc>
        <w:tc>
          <w:tcPr>
            <w:tcW w:w="510" w:type="dxa"/>
            <w:tcBorders>
              <w:top w:val="single" w:sz="12"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13</w:t>
            </w:r>
          </w:p>
        </w:tc>
        <w:tc>
          <w:tcPr>
            <w:tcW w:w="1247"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hint="eastAsia"/>
                <w:sz w:val="20"/>
                <w:szCs w:val="20"/>
                <w:lang w:val="it-IT"/>
              </w:rPr>
            </w:pPr>
            <w:r>
              <w:rPr>
                <w:rFonts w:ascii="Times New Roman" w:hAnsi="Times New Roman" w:hint="eastAsia"/>
                <w:sz w:val="20"/>
                <w:szCs w:val="20"/>
                <w:lang w:val="it-IT"/>
              </w:rPr>
              <w:t>9:00-9:50</w:t>
            </w:r>
          </w:p>
        </w:tc>
        <w:tc>
          <w:tcPr>
            <w:tcW w:w="4762"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9B8" w:rsidRDefault="00DA49B8" w:rsidP="00C70427">
            <w:pPr>
              <w:jc w:val="left"/>
              <w:rPr>
                <w:rFonts w:ascii="Times New Roman" w:hAnsi="Times New Roman"/>
                <w:b/>
                <w:bCs/>
                <w:iCs/>
                <w:sz w:val="20"/>
                <w:szCs w:val="20"/>
                <w:lang w:val="it-IT"/>
              </w:rPr>
            </w:pPr>
            <w:r>
              <w:rPr>
                <w:rFonts w:ascii="Times New Roman" w:hAnsi="Times New Roman"/>
                <w:b/>
                <w:bCs/>
                <w:iCs/>
                <w:sz w:val="20"/>
                <w:szCs w:val="20"/>
                <w:lang w:val="it-IT"/>
              </w:rPr>
              <w:t>Hệ thống quản lý cầu Kyoto BMS – Tiếp cận mới về mô hình dự báo (1)</w:t>
            </w:r>
          </w:p>
          <w:p w:rsidR="00C252BE" w:rsidRPr="00DA49B8" w:rsidRDefault="00DA49B8" w:rsidP="00C70427">
            <w:pPr>
              <w:jc w:val="left"/>
              <w:rPr>
                <w:rFonts w:ascii="Times New Roman" w:hAnsi="Times New Roman"/>
                <w:sz w:val="20"/>
                <w:szCs w:val="20"/>
                <w:lang w:val="it-IT"/>
              </w:rPr>
            </w:pPr>
            <w:r>
              <w:rPr>
                <w:rFonts w:ascii="Times New Roman" w:hAnsi="Times New Roman"/>
                <w:sz w:val="20"/>
                <w:szCs w:val="20"/>
                <w:lang w:val="it-IT"/>
              </w:rPr>
              <w:t>(</w:t>
            </w:r>
            <w:r w:rsidRPr="00DA49B8">
              <w:rPr>
                <w:rFonts w:ascii="Times New Roman" w:hAnsi="Times New Roman"/>
                <w:sz w:val="20"/>
                <w:szCs w:val="20"/>
                <w:lang w:val="it-IT"/>
              </w:rPr>
              <w:t>GS.TS. Kiyoyuki Kaito, Đại học Osaka)</w:t>
            </w:r>
          </w:p>
        </w:tc>
        <w:tc>
          <w:tcPr>
            <w:tcW w:w="510" w:type="dxa"/>
            <w:tcBorders>
              <w:top w:val="single" w:sz="12"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hint="eastAsia"/>
                <w:sz w:val="20"/>
                <w:szCs w:val="20"/>
              </w:rPr>
              <w:t>16</w:t>
            </w:r>
          </w:p>
        </w:tc>
        <w:tc>
          <w:tcPr>
            <w:tcW w:w="1247" w:type="dxa"/>
            <w:tcBorders>
              <w:top w:val="single" w:sz="12"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bCs/>
                <w:sz w:val="20"/>
                <w:szCs w:val="20"/>
              </w:rPr>
            </w:pPr>
            <w:r>
              <w:rPr>
                <w:rFonts w:ascii="Times New Roman" w:hAnsi="Times New Roman" w:hint="eastAsia"/>
                <w:bCs/>
                <w:sz w:val="20"/>
                <w:szCs w:val="20"/>
              </w:rPr>
              <w:t>14:00-14:50</w:t>
            </w:r>
          </w:p>
        </w:tc>
        <w:tc>
          <w:tcPr>
            <w:tcW w:w="4762" w:type="dxa"/>
            <w:tcBorders>
              <w:top w:val="single" w:sz="12"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C252BE" w:rsidRPr="00E351B0" w:rsidRDefault="000C5233" w:rsidP="00C70427">
            <w:pPr>
              <w:jc w:val="left"/>
              <w:rPr>
                <w:rFonts w:ascii="Times New Roman" w:hAnsi="Times New Roman" w:hint="eastAsia"/>
                <w:b/>
                <w:bCs/>
                <w:iCs/>
                <w:sz w:val="20"/>
                <w:szCs w:val="20"/>
              </w:rPr>
            </w:pPr>
            <w:r>
              <w:rPr>
                <w:rFonts w:ascii="Times New Roman" w:hAnsi="Times New Roman"/>
                <w:b/>
                <w:sz w:val="20"/>
                <w:szCs w:val="20"/>
              </w:rPr>
              <w:t>Bài kiểm tra</w:t>
            </w:r>
          </w:p>
        </w:tc>
      </w:tr>
      <w:tr w:rsidR="00DA49B8" w:rsidRPr="001456B1" w:rsidTr="00882B64">
        <w:trPr>
          <w:trHeight w:val="850"/>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DA49B8" w:rsidRPr="001456B1" w:rsidRDefault="00DA49B8" w:rsidP="00C70427">
            <w:pPr>
              <w:jc w:val="center"/>
              <w:rPr>
                <w:rFonts w:ascii="Times New Roman" w:hAnsi="Times New Roman"/>
                <w:sz w:val="20"/>
                <w:szCs w:val="20"/>
              </w:rPr>
            </w:pPr>
          </w:p>
        </w:tc>
        <w:tc>
          <w:tcPr>
            <w:tcW w:w="510" w:type="dxa"/>
            <w:tcBorders>
              <w:top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DA49B8" w:rsidRPr="001456B1" w:rsidRDefault="00DA49B8" w:rsidP="00C70427">
            <w:pPr>
              <w:jc w:val="center"/>
              <w:rPr>
                <w:rFonts w:ascii="Times New Roman" w:hAnsi="Times New Roman"/>
                <w:sz w:val="20"/>
                <w:szCs w:val="20"/>
              </w:rPr>
            </w:pPr>
            <w:r>
              <w:rPr>
                <w:rFonts w:ascii="Times New Roman" w:hAnsi="Times New Roman" w:hint="eastAsia"/>
                <w:sz w:val="20"/>
                <w:szCs w:val="20"/>
              </w:rPr>
              <w:t>14</w:t>
            </w: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9B8" w:rsidRPr="001456B1" w:rsidRDefault="00DA49B8" w:rsidP="00C70427">
            <w:pPr>
              <w:jc w:val="center"/>
              <w:rPr>
                <w:rFonts w:ascii="Times New Roman" w:hAnsi="Times New Roman" w:hint="eastAsia"/>
                <w:sz w:val="20"/>
                <w:szCs w:val="20"/>
                <w:lang w:val="it-IT"/>
              </w:rPr>
            </w:pPr>
            <w:r>
              <w:rPr>
                <w:rFonts w:ascii="Times New Roman" w:hAnsi="Times New Roman" w:hint="eastAsia"/>
                <w:sz w:val="20"/>
                <w:szCs w:val="20"/>
                <w:lang w:val="it-IT"/>
              </w:rPr>
              <w:t>9:50-10:40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9B8" w:rsidRDefault="00DA49B8" w:rsidP="00D9713E">
            <w:pPr>
              <w:jc w:val="left"/>
              <w:rPr>
                <w:rFonts w:ascii="Times New Roman" w:hAnsi="Times New Roman"/>
                <w:b/>
                <w:bCs/>
                <w:iCs/>
                <w:sz w:val="20"/>
                <w:szCs w:val="20"/>
                <w:lang w:val="it-IT"/>
              </w:rPr>
            </w:pPr>
            <w:r>
              <w:rPr>
                <w:rFonts w:ascii="Times New Roman" w:hAnsi="Times New Roman"/>
                <w:b/>
                <w:bCs/>
                <w:iCs/>
                <w:sz w:val="20"/>
                <w:szCs w:val="20"/>
                <w:lang w:val="it-IT"/>
              </w:rPr>
              <w:t>Hệ thống quản lý cầu Kyoto BMS – Tiếp cận mới về mô hình dự báo (2)</w:t>
            </w:r>
          </w:p>
          <w:p w:rsidR="00DA49B8" w:rsidRPr="00DA49B8" w:rsidRDefault="00DA49B8" w:rsidP="00D9713E">
            <w:pPr>
              <w:jc w:val="left"/>
              <w:rPr>
                <w:rFonts w:ascii="Times New Roman" w:hAnsi="Times New Roman"/>
                <w:sz w:val="20"/>
                <w:szCs w:val="20"/>
                <w:lang w:val="it-IT"/>
              </w:rPr>
            </w:pPr>
            <w:r>
              <w:rPr>
                <w:rFonts w:ascii="Times New Roman" w:hAnsi="Times New Roman"/>
                <w:sz w:val="20"/>
                <w:szCs w:val="20"/>
                <w:lang w:val="it-IT"/>
              </w:rPr>
              <w:t>(</w:t>
            </w:r>
            <w:r w:rsidRPr="00DA49B8">
              <w:rPr>
                <w:rFonts w:ascii="Times New Roman" w:hAnsi="Times New Roman"/>
                <w:sz w:val="20"/>
                <w:szCs w:val="20"/>
                <w:lang w:val="it-IT"/>
              </w:rPr>
              <w:t>GS.TS. Kiyoyuki Kaito, Đại học Osaka)</w:t>
            </w:r>
          </w:p>
        </w:tc>
        <w:tc>
          <w:tcPr>
            <w:tcW w:w="510" w:type="dxa"/>
            <w:tcBorders>
              <w:top w:val="single" w:sz="4" w:space="0" w:color="auto"/>
              <w:left w:val="single" w:sz="4" w:space="0" w:color="auto"/>
              <w:bottom w:val="single" w:sz="4" w:space="0" w:color="auto"/>
              <w:right w:val="single" w:sz="4" w:space="0" w:color="auto"/>
            </w:tcBorders>
            <w:shd w:val="clear" w:color="auto" w:fill="auto"/>
            <w:tcMar>
              <w:top w:w="72" w:type="dxa"/>
              <w:left w:w="115" w:type="dxa"/>
              <w:bottom w:w="72" w:type="dxa"/>
              <w:right w:w="115" w:type="dxa"/>
            </w:tcMar>
            <w:vAlign w:val="center"/>
          </w:tcPr>
          <w:p w:rsidR="00DA49B8" w:rsidRPr="00DA49B8" w:rsidRDefault="00DA49B8" w:rsidP="00C70427">
            <w:pPr>
              <w:jc w:val="center"/>
              <w:rPr>
                <w:rFonts w:ascii="Times New Roman" w:hAnsi="Times New Roman"/>
                <w:sz w:val="20"/>
                <w:szCs w:val="20"/>
                <w:lang w:val="it-IT"/>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DA49B8" w:rsidRPr="00E351B0" w:rsidRDefault="00DA49B8" w:rsidP="00E351B0">
            <w:pPr>
              <w:jc w:val="center"/>
              <w:rPr>
                <w:rFonts w:ascii="Times New Roman" w:hAnsi="Times New Roman"/>
                <w:bCs/>
                <w:color w:val="FF0000"/>
                <w:sz w:val="20"/>
                <w:szCs w:val="20"/>
              </w:rPr>
            </w:pPr>
            <w:r w:rsidRPr="00E351B0">
              <w:rPr>
                <w:rFonts w:ascii="Times New Roman" w:hAnsi="Times New Roman" w:hint="eastAsia"/>
                <w:bCs/>
                <w:color w:val="FF0000"/>
                <w:sz w:val="20"/>
                <w:szCs w:val="20"/>
              </w:rPr>
              <w:t>1</w:t>
            </w:r>
            <w:r w:rsidRPr="00E351B0">
              <w:rPr>
                <w:rFonts w:ascii="Times New Roman" w:hAnsi="Times New Roman"/>
                <w:bCs/>
                <w:color w:val="FF0000"/>
                <w:sz w:val="20"/>
                <w:szCs w:val="20"/>
              </w:rPr>
              <w:t>5</w:t>
            </w:r>
            <w:r w:rsidRPr="00E351B0">
              <w:rPr>
                <w:rFonts w:ascii="Times New Roman" w:hAnsi="Times New Roman" w:hint="eastAsia"/>
                <w:bCs/>
                <w:color w:val="FF0000"/>
                <w:sz w:val="20"/>
                <w:szCs w:val="20"/>
              </w:rPr>
              <w:t>:</w:t>
            </w:r>
            <w:r w:rsidRPr="00E351B0">
              <w:rPr>
                <w:rFonts w:ascii="Times New Roman" w:hAnsi="Times New Roman"/>
                <w:bCs/>
                <w:color w:val="FF0000"/>
                <w:sz w:val="20"/>
                <w:szCs w:val="20"/>
              </w:rPr>
              <w:t>0</w:t>
            </w:r>
            <w:r w:rsidRPr="00E351B0">
              <w:rPr>
                <w:rFonts w:ascii="Times New Roman" w:hAnsi="Times New Roman" w:hint="eastAsia"/>
                <w:bCs/>
                <w:color w:val="FF0000"/>
                <w:sz w:val="20"/>
                <w:szCs w:val="20"/>
              </w:rPr>
              <w:t>0-1</w:t>
            </w:r>
            <w:r w:rsidRPr="00E351B0">
              <w:rPr>
                <w:rFonts w:ascii="Times New Roman" w:hAnsi="Times New Roman"/>
                <w:bCs/>
                <w:color w:val="FF0000"/>
                <w:sz w:val="20"/>
                <w:szCs w:val="20"/>
              </w:rPr>
              <w:t>6</w:t>
            </w:r>
            <w:r w:rsidRPr="00E351B0">
              <w:rPr>
                <w:rFonts w:ascii="Times New Roman" w:hAnsi="Times New Roman" w:hint="eastAsia"/>
                <w:bCs/>
                <w:color w:val="FF0000"/>
                <w:sz w:val="20"/>
                <w:szCs w:val="20"/>
              </w:rPr>
              <w:t>:</w:t>
            </w:r>
            <w:r w:rsidRPr="00E351B0">
              <w:rPr>
                <w:rFonts w:ascii="Times New Roman" w:hAnsi="Times New Roman"/>
                <w:bCs/>
                <w:color w:val="FF0000"/>
                <w:sz w:val="20"/>
                <w:szCs w:val="20"/>
              </w:rPr>
              <w:t>3</w:t>
            </w:r>
            <w:r w:rsidRPr="00E351B0">
              <w:rPr>
                <w:rFonts w:ascii="Times New Roman" w:hAnsi="Times New Roman" w:hint="eastAsia"/>
                <w:bCs/>
                <w:color w:val="FF0000"/>
                <w:sz w:val="20"/>
                <w:szCs w:val="20"/>
              </w:rPr>
              <w:t>0</w:t>
            </w:r>
          </w:p>
        </w:tc>
        <w:tc>
          <w:tcPr>
            <w:tcW w:w="4762" w:type="dxa"/>
            <w:tcBorders>
              <w:top w:val="single" w:sz="4" w:space="0" w:color="auto"/>
              <w:left w:val="single" w:sz="4" w:space="0" w:color="auto"/>
              <w:bottom w:val="single" w:sz="4" w:space="0" w:color="auto"/>
              <w:right w:val="single" w:sz="12" w:space="0" w:color="auto"/>
            </w:tcBorders>
            <w:tcMar>
              <w:top w:w="72" w:type="dxa"/>
              <w:left w:w="115" w:type="dxa"/>
              <w:bottom w:w="72" w:type="dxa"/>
              <w:right w:w="115" w:type="dxa"/>
            </w:tcMar>
            <w:vAlign w:val="center"/>
          </w:tcPr>
          <w:p w:rsidR="000C5233" w:rsidRPr="00E351B0" w:rsidRDefault="000C5233" w:rsidP="000C5233">
            <w:pPr>
              <w:jc w:val="left"/>
              <w:rPr>
                <w:rFonts w:ascii="Times New Roman" w:hAnsi="Times New Roman"/>
                <w:b/>
                <w:bCs/>
                <w:iCs/>
                <w:color w:val="FF0000"/>
                <w:sz w:val="20"/>
                <w:szCs w:val="20"/>
              </w:rPr>
            </w:pPr>
            <w:r>
              <w:rPr>
                <w:rFonts w:ascii="Times New Roman" w:hAnsi="Times New Roman"/>
                <w:b/>
                <w:bCs/>
                <w:iCs/>
                <w:color w:val="FF0000"/>
                <w:sz w:val="20"/>
                <w:szCs w:val="20"/>
              </w:rPr>
              <w:t xml:space="preserve">Chương trình </w:t>
            </w:r>
            <w:r>
              <w:rPr>
                <w:rFonts w:ascii="Times New Roman" w:hAnsi="Times New Roman"/>
                <w:sz w:val="22"/>
                <w:szCs w:val="18"/>
              </w:rPr>
              <w:t>kỷ niệm 10 năm hợp tác hiệu quả giữa Đại học Kyoto và Đại học GTVT và Hội thảo chuyên đề về mặt đường.</w:t>
            </w:r>
          </w:p>
          <w:p w:rsidR="00DA49B8" w:rsidRPr="00E351B0" w:rsidRDefault="000C5233" w:rsidP="000C5233">
            <w:pPr>
              <w:jc w:val="left"/>
              <w:rPr>
                <w:rFonts w:ascii="Times New Roman" w:hAnsi="Times New Roman"/>
                <w:bCs/>
                <w:iCs/>
                <w:sz w:val="20"/>
                <w:szCs w:val="20"/>
              </w:rPr>
            </w:pPr>
            <w:r>
              <w:rPr>
                <w:rFonts w:ascii="Times New Roman" w:hAnsi="Times New Roman"/>
                <w:bCs/>
                <w:iCs/>
                <w:color w:val="FF0000"/>
                <w:sz w:val="20"/>
                <w:szCs w:val="20"/>
              </w:rPr>
              <w:t>Trao chứng chỉ và bế mạc khóa học</w:t>
            </w:r>
          </w:p>
        </w:tc>
      </w:tr>
      <w:tr w:rsidR="00882B64" w:rsidRPr="001456B1" w:rsidTr="000C5233">
        <w:trPr>
          <w:trHeight w:val="330"/>
          <w:jc w:val="center"/>
        </w:trPr>
        <w:tc>
          <w:tcPr>
            <w:tcW w:w="1247" w:type="dxa"/>
            <w:vMerge/>
            <w:tcBorders>
              <w:left w:val="single" w:sz="12" w:space="0" w:color="auto"/>
            </w:tcBorders>
            <w:shd w:val="clear" w:color="auto" w:fill="auto"/>
            <w:tcMar>
              <w:top w:w="72" w:type="dxa"/>
              <w:left w:w="115" w:type="dxa"/>
              <w:bottom w:w="72" w:type="dxa"/>
              <w:right w:w="115" w:type="dxa"/>
            </w:tcMar>
            <w:vAlign w:val="center"/>
          </w:tcPr>
          <w:p w:rsidR="00882B64" w:rsidRPr="001456B1" w:rsidRDefault="00882B64" w:rsidP="00C70427">
            <w:pPr>
              <w:jc w:val="center"/>
              <w:rPr>
                <w:rFonts w:ascii="Times New Roman" w:hAnsi="Times New Roman"/>
                <w:sz w:val="20"/>
                <w:szCs w:val="20"/>
              </w:rPr>
            </w:pPr>
          </w:p>
        </w:tc>
        <w:tc>
          <w:tcPr>
            <w:tcW w:w="510" w:type="dxa"/>
            <w:tcBorders>
              <w:top w:val="single" w:sz="4" w:space="0" w:color="auto"/>
              <w:bottom w:val="single" w:sz="4" w:space="0" w:color="auto"/>
              <w:right w:val="single" w:sz="4" w:space="0" w:color="auto"/>
            </w:tcBorders>
            <w:shd w:val="clear" w:color="auto" w:fill="CCECFF"/>
            <w:tcMar>
              <w:top w:w="72" w:type="dxa"/>
              <w:left w:w="115" w:type="dxa"/>
              <w:bottom w:w="72" w:type="dxa"/>
              <w:right w:w="115" w:type="dxa"/>
            </w:tcMar>
            <w:vAlign w:val="center"/>
          </w:tcPr>
          <w:p w:rsidR="00882B64" w:rsidRPr="001456B1" w:rsidRDefault="00882B64" w:rsidP="00C70427">
            <w:pPr>
              <w:jc w:val="center"/>
              <w:rPr>
                <w:rFonts w:ascii="Times New Roman" w:hAnsi="Times New Roman"/>
                <w:sz w:val="20"/>
                <w:szCs w:val="20"/>
              </w:rPr>
            </w:pPr>
          </w:p>
        </w:tc>
        <w:tc>
          <w:tcPr>
            <w:tcW w:w="1247"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882B64" w:rsidRPr="001456B1" w:rsidRDefault="00882B64" w:rsidP="00C70427">
            <w:pPr>
              <w:jc w:val="center"/>
              <w:rPr>
                <w:rFonts w:ascii="Times New Roman" w:hAnsi="Times New Roman" w:hint="eastAsia"/>
                <w:sz w:val="20"/>
                <w:szCs w:val="20"/>
                <w:lang w:val="it-IT"/>
              </w:rPr>
            </w:pPr>
            <w:r>
              <w:rPr>
                <w:rFonts w:ascii="Times New Roman" w:hAnsi="Times New Roman" w:hint="eastAsia"/>
                <w:sz w:val="20"/>
                <w:szCs w:val="20"/>
                <w:lang w:val="it-IT"/>
              </w:rPr>
              <w:t>10:40-11:00</w:t>
            </w:r>
          </w:p>
        </w:tc>
        <w:tc>
          <w:tcPr>
            <w:tcW w:w="4762" w:type="dxa"/>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vAlign w:val="center"/>
          </w:tcPr>
          <w:p w:rsidR="00882B64" w:rsidRPr="001456B1" w:rsidRDefault="00DA49B8" w:rsidP="00C70427">
            <w:pPr>
              <w:jc w:val="left"/>
              <w:rPr>
                <w:rFonts w:ascii="Times New Roman" w:hAnsi="Times New Roman"/>
                <w:sz w:val="20"/>
                <w:szCs w:val="20"/>
                <w:lang w:val="it-IT"/>
              </w:rPr>
            </w:pPr>
            <w:r>
              <w:rPr>
                <w:rFonts w:ascii="Times New Roman" w:hAnsi="Times New Roman"/>
                <w:sz w:val="20"/>
                <w:szCs w:val="20"/>
                <w:lang w:val="it-IT"/>
              </w:rPr>
              <w:t>Nghỉ giải lao</w:t>
            </w:r>
          </w:p>
        </w:tc>
        <w:tc>
          <w:tcPr>
            <w:tcW w:w="6519" w:type="dxa"/>
            <w:gridSpan w:val="3"/>
            <w:tcBorders>
              <w:top w:val="single" w:sz="4" w:space="0" w:color="auto"/>
              <w:left w:val="single" w:sz="4" w:space="0" w:color="auto"/>
              <w:bottom w:val="single" w:sz="4" w:space="0" w:color="auto"/>
              <w:right w:val="single" w:sz="12" w:space="0" w:color="auto"/>
              <w:tr2bl w:val="single" w:sz="4" w:space="0" w:color="auto"/>
            </w:tcBorders>
            <w:shd w:val="clear" w:color="auto" w:fill="auto"/>
            <w:tcMar>
              <w:top w:w="72" w:type="dxa"/>
              <w:left w:w="115" w:type="dxa"/>
              <w:bottom w:w="72" w:type="dxa"/>
              <w:right w:w="115" w:type="dxa"/>
            </w:tcMar>
            <w:vAlign w:val="center"/>
          </w:tcPr>
          <w:p w:rsidR="00882B64" w:rsidRPr="00543941" w:rsidRDefault="00882B64" w:rsidP="00C70427">
            <w:pPr>
              <w:jc w:val="left"/>
              <w:rPr>
                <w:rFonts w:ascii="Times New Roman" w:hAnsi="Times New Roman"/>
                <w:b/>
                <w:bCs/>
                <w:iCs/>
                <w:sz w:val="20"/>
                <w:szCs w:val="20"/>
              </w:rPr>
            </w:pPr>
          </w:p>
        </w:tc>
      </w:tr>
      <w:tr w:rsidR="00C252BE" w:rsidRPr="001456B1" w:rsidTr="007956B6">
        <w:trPr>
          <w:trHeight w:val="437"/>
          <w:jc w:val="center"/>
        </w:trPr>
        <w:tc>
          <w:tcPr>
            <w:tcW w:w="1247" w:type="dxa"/>
            <w:vMerge/>
            <w:tcBorders>
              <w:left w:val="single" w:sz="12" w:space="0" w:color="auto"/>
              <w:bottom w:val="single" w:sz="12" w:space="0" w:color="auto"/>
            </w:tcBorders>
            <w:shd w:val="clear" w:color="auto" w:fill="auto"/>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p>
        </w:tc>
        <w:tc>
          <w:tcPr>
            <w:tcW w:w="510" w:type="dxa"/>
            <w:tcBorders>
              <w:top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sz w:val="20"/>
                <w:szCs w:val="20"/>
              </w:rPr>
            </w:pPr>
            <w:r>
              <w:rPr>
                <w:rFonts w:ascii="Times New Roman" w:hAnsi="Times New Roman"/>
                <w:sz w:val="20"/>
                <w:szCs w:val="20"/>
              </w:rPr>
              <w:t>15</w:t>
            </w:r>
          </w:p>
        </w:tc>
        <w:tc>
          <w:tcPr>
            <w:tcW w:w="1247"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C252BE" w:rsidRPr="001456B1" w:rsidRDefault="00C252BE" w:rsidP="00C70427">
            <w:pPr>
              <w:jc w:val="center"/>
              <w:rPr>
                <w:rFonts w:ascii="Times New Roman" w:hAnsi="Times New Roman" w:hint="eastAsia"/>
                <w:sz w:val="20"/>
                <w:szCs w:val="20"/>
                <w:lang w:val="it-IT"/>
              </w:rPr>
            </w:pPr>
            <w:r>
              <w:rPr>
                <w:rFonts w:ascii="Times New Roman" w:hAnsi="Times New Roman" w:hint="eastAsia"/>
                <w:sz w:val="20"/>
                <w:szCs w:val="20"/>
                <w:lang w:val="it-IT"/>
              </w:rPr>
              <w:t>11:00-11:50</w:t>
            </w:r>
          </w:p>
        </w:tc>
        <w:tc>
          <w:tcPr>
            <w:tcW w:w="4762" w:type="dxa"/>
            <w:tcBorders>
              <w:top w:val="single" w:sz="4" w:space="0" w:color="auto"/>
              <w:left w:val="single" w:sz="4" w:space="0" w:color="auto"/>
              <w:bottom w:val="single" w:sz="12" w:space="0" w:color="auto"/>
              <w:right w:val="single" w:sz="4" w:space="0" w:color="auto"/>
            </w:tcBorders>
            <w:tcMar>
              <w:top w:w="72" w:type="dxa"/>
              <w:left w:w="115" w:type="dxa"/>
              <w:bottom w:w="72" w:type="dxa"/>
              <w:right w:w="115" w:type="dxa"/>
            </w:tcMar>
            <w:vAlign w:val="center"/>
          </w:tcPr>
          <w:p w:rsidR="00DA49B8" w:rsidRPr="00DA49B8" w:rsidRDefault="00DA49B8" w:rsidP="007956B6">
            <w:pPr>
              <w:jc w:val="left"/>
              <w:rPr>
                <w:rFonts w:ascii="Times New Roman" w:hAnsi="Times New Roman"/>
                <w:b/>
                <w:sz w:val="20"/>
                <w:szCs w:val="20"/>
                <w:lang w:val="it-IT"/>
              </w:rPr>
            </w:pPr>
            <w:r w:rsidRPr="00DA49B8">
              <w:rPr>
                <w:rFonts w:ascii="Times New Roman" w:hAnsi="Times New Roman"/>
                <w:b/>
                <w:sz w:val="20"/>
                <w:szCs w:val="20"/>
                <w:lang w:val="it-IT"/>
              </w:rPr>
              <w:t>Kết cấu bê tông và Quản lý tài sản</w:t>
            </w:r>
          </w:p>
          <w:p w:rsidR="007956B6" w:rsidRPr="001456B1" w:rsidRDefault="00DA49B8" w:rsidP="007956B6">
            <w:pPr>
              <w:jc w:val="left"/>
              <w:rPr>
                <w:rFonts w:ascii="Times New Roman" w:hAnsi="Times New Roman"/>
                <w:sz w:val="20"/>
                <w:szCs w:val="20"/>
              </w:rPr>
            </w:pPr>
            <w:r>
              <w:rPr>
                <w:rFonts w:ascii="Times New Roman" w:hAnsi="Times New Roman"/>
                <w:bCs/>
                <w:sz w:val="20"/>
                <w:szCs w:val="20"/>
              </w:rPr>
              <w:t xml:space="preserve">(GS.TS. </w:t>
            </w:r>
            <w:r>
              <w:rPr>
                <w:rFonts w:ascii="Times New Roman" w:hAnsi="Times New Roman"/>
                <w:sz w:val="20"/>
                <w:szCs w:val="20"/>
              </w:rPr>
              <w:t>Hirotaka Kawano, Đại học Tổng hợp Kyoto)</w:t>
            </w:r>
          </w:p>
        </w:tc>
        <w:tc>
          <w:tcPr>
            <w:tcW w:w="6519" w:type="dxa"/>
            <w:gridSpan w:val="3"/>
            <w:tcBorders>
              <w:top w:val="single" w:sz="4" w:space="0" w:color="auto"/>
              <w:left w:val="single" w:sz="4" w:space="0" w:color="auto"/>
              <w:bottom w:val="single" w:sz="12" w:space="0" w:color="auto"/>
              <w:right w:val="single" w:sz="12" w:space="0" w:color="auto"/>
              <w:tr2bl w:val="single" w:sz="4" w:space="0" w:color="auto"/>
            </w:tcBorders>
            <w:tcMar>
              <w:top w:w="72" w:type="dxa"/>
              <w:left w:w="115" w:type="dxa"/>
              <w:bottom w:w="72" w:type="dxa"/>
              <w:right w:w="115" w:type="dxa"/>
            </w:tcMar>
            <w:vAlign w:val="center"/>
          </w:tcPr>
          <w:p w:rsidR="00C252BE" w:rsidRPr="001456B1" w:rsidRDefault="00C252BE" w:rsidP="00C70427">
            <w:pPr>
              <w:jc w:val="left"/>
              <w:rPr>
                <w:rFonts w:ascii="Times New Roman" w:hAnsi="Times New Roman"/>
                <w:sz w:val="20"/>
                <w:szCs w:val="20"/>
              </w:rPr>
            </w:pPr>
          </w:p>
        </w:tc>
      </w:tr>
    </w:tbl>
    <w:p w:rsidR="00402E2F" w:rsidRPr="00AA53E5" w:rsidRDefault="00402E2F" w:rsidP="00C252BE">
      <w:pPr>
        <w:spacing w:before="120" w:after="120"/>
        <w:rPr>
          <w:rFonts w:ascii="Times New Roman" w:hAnsi="Times New Roman"/>
          <w:sz w:val="20"/>
          <w:szCs w:val="20"/>
        </w:rPr>
      </w:pPr>
    </w:p>
    <w:sectPr w:rsidR="00402E2F" w:rsidRPr="00AA53E5" w:rsidSect="007956B6">
      <w:footerReference w:type="default" r:id="rId11"/>
      <w:type w:val="continuous"/>
      <w:pgSz w:w="16838" w:h="11906" w:orient="landscape" w:code="9"/>
      <w:pgMar w:top="1134" w:right="1418" w:bottom="1134" w:left="1418" w:header="492" w:footer="156" w:gutter="0"/>
      <w:cols w:space="840"/>
      <w:docGrid w:type="lines" w:linePitch="328" w:charSpace="-157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9CA" w:rsidRDefault="006A39CA">
      <w:r>
        <w:separator/>
      </w:r>
    </w:p>
  </w:endnote>
  <w:endnote w:type="continuationSeparator" w:id="1">
    <w:p w:rsidR="006A39CA" w:rsidRDefault="006A39C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ivaldi">
    <w:panose1 w:val="0302060205050609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ankGothic Md BT">
    <w:altName w:val="Segoe Script"/>
    <w:charset w:val="00"/>
    <w:family w:val="swiss"/>
    <w:pitch w:val="variable"/>
    <w:sig w:usb0="00000001" w:usb1="00000000" w:usb2="00000000" w:usb3="00000000" w:csb0="0000001B" w:csb1="00000000"/>
  </w:font>
  <w:font w:name=".VnTimeH">
    <w:panose1 w:val="020B7200000000000000"/>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9" w:type="dxa"/>
      <w:tblInd w:w="108" w:type="dxa"/>
      <w:tblBorders>
        <w:top w:val="single" w:sz="4" w:space="0" w:color="auto"/>
        <w:insideH w:val="single" w:sz="4" w:space="0" w:color="auto"/>
        <w:insideV w:val="single" w:sz="4" w:space="0" w:color="auto"/>
      </w:tblBorders>
      <w:tblLook w:val="01E0"/>
    </w:tblPr>
    <w:tblGrid>
      <w:gridCol w:w="14039"/>
    </w:tblGrid>
    <w:tr w:rsidR="00601CE9" w:rsidRPr="004320ED" w:rsidTr="004320ED">
      <w:tc>
        <w:tcPr>
          <w:tcW w:w="14039" w:type="dxa"/>
        </w:tcPr>
        <w:p w:rsidR="00601CE9" w:rsidRPr="004320ED" w:rsidRDefault="00601CE9" w:rsidP="004320ED">
          <w:pPr>
            <w:pStyle w:val="Footer"/>
            <w:jc w:val="center"/>
            <w:rPr>
              <w:rFonts w:ascii="Courier New" w:hAnsi="Courier New" w:cs="Courier New"/>
              <w:b/>
              <w:kern w:val="0"/>
              <w:sz w:val="22"/>
              <w:szCs w:val="22"/>
            </w:rPr>
          </w:pPr>
        </w:p>
        <w:p w:rsidR="00601CE9" w:rsidRPr="004320ED" w:rsidRDefault="00601CE9" w:rsidP="004320ED">
          <w:pPr>
            <w:pStyle w:val="Footer"/>
            <w:jc w:val="center"/>
            <w:rPr>
              <w:rFonts w:ascii="Courier New" w:hAnsi="Courier New" w:cs="Courier New"/>
              <w:b/>
              <w:sz w:val="22"/>
              <w:szCs w:val="22"/>
            </w:rPr>
          </w:pPr>
          <w:r w:rsidRPr="004320ED">
            <w:rPr>
              <w:rFonts w:ascii="Courier New" w:hAnsi="Courier New" w:cs="Courier New"/>
              <w:b/>
              <w:kern w:val="0"/>
              <w:sz w:val="22"/>
              <w:szCs w:val="22"/>
            </w:rPr>
            <w:t xml:space="preserve">-  </w:t>
          </w:r>
          <w:r w:rsidRPr="004320ED">
            <w:rPr>
              <w:rFonts w:ascii="Courier New" w:hAnsi="Courier New" w:cs="Courier New"/>
              <w:kern w:val="0"/>
              <w:sz w:val="22"/>
              <w:szCs w:val="22"/>
            </w:rPr>
            <w:t xml:space="preserve">Page </w:t>
          </w:r>
          <w:r w:rsidRPr="004320ED">
            <w:rPr>
              <w:rFonts w:ascii="Courier New" w:hAnsi="Courier New" w:cs="Courier New"/>
              <w:kern w:val="0"/>
              <w:sz w:val="22"/>
              <w:szCs w:val="22"/>
            </w:rPr>
            <w:fldChar w:fldCharType="begin"/>
          </w:r>
          <w:r w:rsidRPr="004320ED">
            <w:rPr>
              <w:rFonts w:ascii="Courier New" w:hAnsi="Courier New" w:cs="Courier New"/>
              <w:kern w:val="0"/>
              <w:sz w:val="22"/>
              <w:szCs w:val="22"/>
            </w:rPr>
            <w:instrText xml:space="preserve"> PAGE </w:instrText>
          </w:r>
          <w:r w:rsidRPr="004320ED">
            <w:rPr>
              <w:rFonts w:ascii="Courier New" w:hAnsi="Courier New" w:cs="Courier New"/>
              <w:kern w:val="0"/>
              <w:sz w:val="22"/>
              <w:szCs w:val="22"/>
            </w:rPr>
            <w:fldChar w:fldCharType="separate"/>
          </w:r>
          <w:r w:rsidR="0038698C">
            <w:rPr>
              <w:rFonts w:ascii="Courier New" w:hAnsi="Courier New" w:cs="Courier New"/>
              <w:noProof/>
              <w:kern w:val="0"/>
              <w:sz w:val="22"/>
              <w:szCs w:val="22"/>
            </w:rPr>
            <w:t>1</w:t>
          </w:r>
          <w:r w:rsidRPr="004320ED">
            <w:rPr>
              <w:rFonts w:ascii="Courier New" w:hAnsi="Courier New" w:cs="Courier New"/>
              <w:kern w:val="0"/>
              <w:sz w:val="22"/>
              <w:szCs w:val="22"/>
            </w:rPr>
            <w:fldChar w:fldCharType="end"/>
          </w:r>
          <w:r w:rsidRPr="004320ED">
            <w:rPr>
              <w:rFonts w:ascii="Courier New" w:hAnsi="Courier New" w:cs="Courier New"/>
              <w:kern w:val="0"/>
              <w:sz w:val="22"/>
              <w:szCs w:val="22"/>
            </w:rPr>
            <w:t>/</w:t>
          </w:r>
          <w:r w:rsidRPr="004320ED">
            <w:rPr>
              <w:rStyle w:val="PageNumber"/>
              <w:rFonts w:ascii="Courier New" w:hAnsi="Courier New" w:cs="Courier New"/>
              <w:sz w:val="22"/>
              <w:szCs w:val="22"/>
            </w:rPr>
            <w:fldChar w:fldCharType="begin"/>
          </w:r>
          <w:r w:rsidRPr="004320ED">
            <w:rPr>
              <w:rStyle w:val="PageNumber"/>
              <w:rFonts w:ascii="Courier New" w:hAnsi="Courier New" w:cs="Courier New"/>
              <w:sz w:val="22"/>
              <w:szCs w:val="22"/>
            </w:rPr>
            <w:instrText xml:space="preserve"> NUMPAGES </w:instrText>
          </w:r>
          <w:r w:rsidRPr="004320ED">
            <w:rPr>
              <w:rStyle w:val="PageNumber"/>
              <w:rFonts w:ascii="Courier New" w:hAnsi="Courier New" w:cs="Courier New"/>
              <w:sz w:val="22"/>
              <w:szCs w:val="22"/>
            </w:rPr>
            <w:fldChar w:fldCharType="separate"/>
          </w:r>
          <w:r w:rsidR="0038698C">
            <w:rPr>
              <w:rStyle w:val="PageNumber"/>
              <w:rFonts w:ascii="Courier New" w:hAnsi="Courier New" w:cs="Courier New"/>
              <w:noProof/>
              <w:sz w:val="22"/>
              <w:szCs w:val="22"/>
            </w:rPr>
            <w:t>6</w:t>
          </w:r>
          <w:r w:rsidRPr="004320ED">
            <w:rPr>
              <w:rStyle w:val="PageNumber"/>
              <w:rFonts w:ascii="Courier New" w:hAnsi="Courier New" w:cs="Courier New"/>
              <w:sz w:val="22"/>
              <w:szCs w:val="22"/>
            </w:rPr>
            <w:fldChar w:fldCharType="end"/>
          </w:r>
          <w:r w:rsidRPr="004320ED">
            <w:rPr>
              <w:rFonts w:ascii="Courier New" w:hAnsi="Courier New" w:cs="Courier New"/>
              <w:b/>
              <w:kern w:val="0"/>
              <w:sz w:val="22"/>
              <w:szCs w:val="22"/>
            </w:rPr>
            <w:t xml:space="preserve">  -</w:t>
          </w:r>
        </w:p>
      </w:tc>
    </w:tr>
  </w:tbl>
  <w:p w:rsidR="00601CE9" w:rsidRDefault="00601CE9" w:rsidP="00CE3BCE">
    <w:pPr>
      <w:pStyle w:val="Footer"/>
      <w:jc w:val="center"/>
      <w:rPr>
        <w:rFonts w:ascii="Franklin Gothic Medium" w:hAnsi="Franklin Gothic Medium"/>
        <w:b/>
        <w:kern w:val="0"/>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039" w:type="dxa"/>
      <w:tblInd w:w="108" w:type="dxa"/>
      <w:tblBorders>
        <w:top w:val="single" w:sz="4" w:space="0" w:color="auto"/>
        <w:insideH w:val="single" w:sz="4" w:space="0" w:color="auto"/>
        <w:insideV w:val="single" w:sz="4" w:space="0" w:color="auto"/>
      </w:tblBorders>
      <w:tblLook w:val="01E0"/>
    </w:tblPr>
    <w:tblGrid>
      <w:gridCol w:w="14039"/>
    </w:tblGrid>
    <w:tr w:rsidR="000E4568" w:rsidRPr="004320ED" w:rsidTr="004320ED">
      <w:tc>
        <w:tcPr>
          <w:tcW w:w="14039" w:type="dxa"/>
        </w:tcPr>
        <w:p w:rsidR="000E4568" w:rsidRPr="004320ED" w:rsidRDefault="000E4568" w:rsidP="004320ED">
          <w:pPr>
            <w:pStyle w:val="Footer"/>
            <w:jc w:val="center"/>
            <w:rPr>
              <w:rFonts w:ascii="Courier New" w:hAnsi="Courier New" w:cs="Courier New"/>
              <w:b/>
              <w:kern w:val="0"/>
              <w:sz w:val="22"/>
              <w:szCs w:val="22"/>
            </w:rPr>
          </w:pPr>
        </w:p>
        <w:p w:rsidR="000E4568" w:rsidRPr="004320ED" w:rsidRDefault="000E4568" w:rsidP="004320ED">
          <w:pPr>
            <w:pStyle w:val="Footer"/>
            <w:jc w:val="center"/>
            <w:rPr>
              <w:rFonts w:ascii="Courier New" w:hAnsi="Courier New" w:cs="Courier New"/>
              <w:b/>
              <w:sz w:val="22"/>
              <w:szCs w:val="22"/>
            </w:rPr>
          </w:pPr>
          <w:r w:rsidRPr="004320ED">
            <w:rPr>
              <w:rFonts w:ascii="Courier New" w:hAnsi="Courier New" w:cs="Courier New"/>
              <w:b/>
              <w:kern w:val="0"/>
              <w:sz w:val="22"/>
              <w:szCs w:val="22"/>
            </w:rPr>
            <w:t xml:space="preserve">-  </w:t>
          </w:r>
          <w:r w:rsidRPr="004320ED">
            <w:rPr>
              <w:rFonts w:ascii="Courier New" w:hAnsi="Courier New" w:cs="Courier New"/>
              <w:kern w:val="0"/>
              <w:sz w:val="22"/>
              <w:szCs w:val="22"/>
            </w:rPr>
            <w:t xml:space="preserve">Page </w:t>
          </w:r>
          <w:r w:rsidRPr="004320ED">
            <w:rPr>
              <w:rFonts w:ascii="Courier New" w:hAnsi="Courier New" w:cs="Courier New"/>
              <w:kern w:val="0"/>
              <w:sz w:val="22"/>
              <w:szCs w:val="22"/>
            </w:rPr>
            <w:fldChar w:fldCharType="begin"/>
          </w:r>
          <w:r w:rsidRPr="004320ED">
            <w:rPr>
              <w:rFonts w:ascii="Courier New" w:hAnsi="Courier New" w:cs="Courier New"/>
              <w:kern w:val="0"/>
              <w:sz w:val="22"/>
              <w:szCs w:val="22"/>
            </w:rPr>
            <w:instrText xml:space="preserve"> PAGE </w:instrText>
          </w:r>
          <w:r w:rsidRPr="004320ED">
            <w:rPr>
              <w:rFonts w:ascii="Courier New" w:hAnsi="Courier New" w:cs="Courier New"/>
              <w:kern w:val="0"/>
              <w:sz w:val="22"/>
              <w:szCs w:val="22"/>
            </w:rPr>
            <w:fldChar w:fldCharType="separate"/>
          </w:r>
          <w:r w:rsidR="0038698C">
            <w:rPr>
              <w:rFonts w:ascii="Courier New" w:hAnsi="Courier New" w:cs="Courier New"/>
              <w:noProof/>
              <w:kern w:val="0"/>
              <w:sz w:val="22"/>
              <w:szCs w:val="22"/>
            </w:rPr>
            <w:t>6</w:t>
          </w:r>
          <w:r w:rsidRPr="004320ED">
            <w:rPr>
              <w:rFonts w:ascii="Courier New" w:hAnsi="Courier New" w:cs="Courier New"/>
              <w:kern w:val="0"/>
              <w:sz w:val="22"/>
              <w:szCs w:val="22"/>
            </w:rPr>
            <w:fldChar w:fldCharType="end"/>
          </w:r>
          <w:r w:rsidRPr="004320ED">
            <w:rPr>
              <w:rFonts w:ascii="Courier New" w:hAnsi="Courier New" w:cs="Courier New"/>
              <w:kern w:val="0"/>
              <w:sz w:val="22"/>
              <w:szCs w:val="22"/>
            </w:rPr>
            <w:t>/</w:t>
          </w:r>
          <w:r w:rsidRPr="004320ED">
            <w:rPr>
              <w:rStyle w:val="PageNumber"/>
              <w:rFonts w:ascii="Courier New" w:hAnsi="Courier New" w:cs="Courier New"/>
              <w:sz w:val="22"/>
              <w:szCs w:val="22"/>
            </w:rPr>
            <w:fldChar w:fldCharType="begin"/>
          </w:r>
          <w:r w:rsidRPr="004320ED">
            <w:rPr>
              <w:rStyle w:val="PageNumber"/>
              <w:rFonts w:ascii="Courier New" w:hAnsi="Courier New" w:cs="Courier New"/>
              <w:sz w:val="22"/>
              <w:szCs w:val="22"/>
            </w:rPr>
            <w:instrText xml:space="preserve"> NUMPAGES </w:instrText>
          </w:r>
          <w:r w:rsidRPr="004320ED">
            <w:rPr>
              <w:rStyle w:val="PageNumber"/>
              <w:rFonts w:ascii="Courier New" w:hAnsi="Courier New" w:cs="Courier New"/>
              <w:sz w:val="22"/>
              <w:szCs w:val="22"/>
            </w:rPr>
            <w:fldChar w:fldCharType="separate"/>
          </w:r>
          <w:r w:rsidR="0038698C">
            <w:rPr>
              <w:rStyle w:val="PageNumber"/>
              <w:rFonts w:ascii="Courier New" w:hAnsi="Courier New" w:cs="Courier New"/>
              <w:noProof/>
              <w:sz w:val="22"/>
              <w:szCs w:val="22"/>
            </w:rPr>
            <w:t>6</w:t>
          </w:r>
          <w:r w:rsidRPr="004320ED">
            <w:rPr>
              <w:rStyle w:val="PageNumber"/>
              <w:rFonts w:ascii="Courier New" w:hAnsi="Courier New" w:cs="Courier New"/>
              <w:sz w:val="22"/>
              <w:szCs w:val="22"/>
            </w:rPr>
            <w:fldChar w:fldCharType="end"/>
          </w:r>
          <w:r w:rsidRPr="004320ED">
            <w:rPr>
              <w:rFonts w:ascii="Courier New" w:hAnsi="Courier New" w:cs="Courier New"/>
              <w:b/>
              <w:kern w:val="0"/>
              <w:sz w:val="22"/>
              <w:szCs w:val="22"/>
            </w:rPr>
            <w:t xml:space="preserve">  -</w:t>
          </w:r>
        </w:p>
      </w:tc>
    </w:tr>
  </w:tbl>
  <w:p w:rsidR="000E4568" w:rsidRDefault="000E4568" w:rsidP="00CE3BCE">
    <w:pPr>
      <w:pStyle w:val="Footer"/>
      <w:jc w:val="center"/>
      <w:rPr>
        <w:rFonts w:ascii="Franklin Gothic Medium" w:hAnsi="Franklin Gothic Medium"/>
        <w:b/>
        <w:kern w:val="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9CA" w:rsidRDefault="006A39CA">
      <w:r>
        <w:separator/>
      </w:r>
    </w:p>
  </w:footnote>
  <w:footnote w:type="continuationSeparator" w:id="1">
    <w:p w:rsidR="006A39CA" w:rsidRDefault="006A3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276" w:type="dxa"/>
      <w:tblInd w:w="7" w:type="dxa"/>
      <w:tblLook w:val="01E0"/>
    </w:tblPr>
    <w:tblGrid>
      <w:gridCol w:w="2794"/>
      <w:gridCol w:w="10338"/>
      <w:gridCol w:w="1144"/>
    </w:tblGrid>
    <w:tr w:rsidR="00601CE9" w:rsidTr="00912F0A">
      <w:tc>
        <w:tcPr>
          <w:tcW w:w="2795" w:type="dxa"/>
        </w:tcPr>
        <w:p w:rsidR="00601CE9" w:rsidRPr="005B404A" w:rsidRDefault="0038698C" w:rsidP="00A50A44">
          <w:pPr>
            <w:pStyle w:val="Header"/>
            <w:ind w:right="-32"/>
            <w:jc w:val="center"/>
            <w:rPr>
              <w:lang w:val="en-US" w:eastAsia="ja-JP"/>
            </w:rPr>
          </w:pPr>
          <w:r>
            <w:rPr>
              <w:noProof/>
              <w:lang w:val="en-US" w:eastAsia="en-US"/>
            </w:rPr>
            <w:drawing>
              <wp:inline distT="0" distB="0" distL="0" distR="0">
                <wp:extent cx="1077595" cy="522605"/>
                <wp:effectExtent l="19050" t="0" r="8255" b="0"/>
                <wp:docPr id="1" name="Pictur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077595" cy="522605"/>
                        </a:xfrm>
                        <a:prstGeom prst="rect">
                          <a:avLst/>
                        </a:prstGeom>
                        <a:noFill/>
                        <a:ln w="9525">
                          <a:noFill/>
                          <a:miter lim="800000"/>
                          <a:headEnd/>
                          <a:tailEnd/>
                        </a:ln>
                      </pic:spPr>
                    </pic:pic>
                  </a:graphicData>
                </a:graphic>
              </wp:inline>
            </w:drawing>
          </w:r>
          <w:r w:rsidR="00A50A44" w:rsidRPr="005B404A">
            <w:rPr>
              <w:noProof/>
              <w:lang w:val="en-US" w:eastAsia="ja-JP"/>
            </w:rPr>
            <w:t xml:space="preserve"> </w:t>
          </w:r>
          <w:r>
            <w:rPr>
              <w:noProof/>
              <w:lang w:val="en-US" w:eastAsia="en-US"/>
            </w:rPr>
            <w:drawing>
              <wp:inline distT="0" distB="0" distL="0" distR="0">
                <wp:extent cx="337185" cy="478790"/>
                <wp:effectExtent l="19050" t="0" r="5715" b="0"/>
                <wp:docPr id="2" name="Picture 2" descr="sip_logo_color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p_logo_color_05"/>
                        <pic:cNvPicPr>
                          <a:picLocks noChangeAspect="1" noChangeArrowheads="1"/>
                        </pic:cNvPicPr>
                      </pic:nvPicPr>
                      <pic:blipFill>
                        <a:blip r:embed="rId2"/>
                        <a:srcRect/>
                        <a:stretch>
                          <a:fillRect/>
                        </a:stretch>
                      </pic:blipFill>
                      <pic:spPr bwMode="auto">
                        <a:xfrm>
                          <a:off x="0" y="0"/>
                          <a:ext cx="337185" cy="478790"/>
                        </a:xfrm>
                        <a:prstGeom prst="rect">
                          <a:avLst/>
                        </a:prstGeom>
                        <a:noFill/>
                        <a:ln w="9525">
                          <a:noFill/>
                          <a:miter lim="800000"/>
                          <a:headEnd/>
                          <a:tailEnd/>
                        </a:ln>
                      </pic:spPr>
                    </pic:pic>
                  </a:graphicData>
                </a:graphic>
              </wp:inline>
            </w:drawing>
          </w:r>
        </w:p>
      </w:tc>
      <w:tc>
        <w:tcPr>
          <w:tcW w:w="10347" w:type="dxa"/>
        </w:tcPr>
        <w:p w:rsidR="008E570F" w:rsidRPr="005B404A" w:rsidRDefault="008E570F" w:rsidP="008E570F">
          <w:pPr>
            <w:pStyle w:val="Header"/>
            <w:ind w:right="-32"/>
            <w:jc w:val="center"/>
            <w:rPr>
              <w:rFonts w:ascii="Times New Roman" w:hAnsi="Times New Roman"/>
              <w:color w:val="333399"/>
              <w:sz w:val="16"/>
              <w:szCs w:val="16"/>
              <w:lang w:val="en-US" w:eastAsia="ja-JP"/>
            </w:rPr>
          </w:pPr>
          <w:r w:rsidRPr="005B404A">
            <w:rPr>
              <w:rFonts w:ascii="Times New Roman" w:hAnsi="Times New Roman"/>
              <w:color w:val="333399"/>
              <w:sz w:val="24"/>
              <w:lang w:val="en-US" w:eastAsia="ja-JP"/>
            </w:rPr>
            <w:t>Khóa học Quốc tế về Quản lý tài sản Kết cấu hạ tầng đường bộ</w:t>
          </w:r>
        </w:p>
        <w:p w:rsidR="00912F0A" w:rsidRPr="005B404A" w:rsidRDefault="008E570F" w:rsidP="005E703F">
          <w:pPr>
            <w:pStyle w:val="Header"/>
            <w:spacing w:before="120"/>
            <w:ind w:leftChars="150" w:left="315" w:right="-34"/>
            <w:jc w:val="center"/>
            <w:rPr>
              <w:rFonts w:ascii="Times New Roman" w:hAnsi="Times New Roman"/>
              <w:color w:val="333399"/>
              <w:sz w:val="24"/>
              <w:lang w:val="en-US" w:eastAsia="ja-JP"/>
            </w:rPr>
          </w:pPr>
          <w:r w:rsidRPr="005B404A">
            <w:rPr>
              <w:rFonts w:ascii="Times New Roman" w:hAnsi="Times New Roman"/>
              <w:color w:val="333399"/>
              <w:sz w:val="24"/>
              <w:lang w:val="en-US" w:eastAsia="ja-JP"/>
            </w:rPr>
            <w:t>Phối hợp tổ chức giữa Trườ</w:t>
          </w:r>
          <w:r w:rsidR="005E703F" w:rsidRPr="005B404A">
            <w:rPr>
              <w:rFonts w:ascii="Times New Roman" w:hAnsi="Times New Roman"/>
              <w:color w:val="333399"/>
              <w:sz w:val="24"/>
              <w:lang w:val="en-US" w:eastAsia="ja-JP"/>
            </w:rPr>
            <w:t>ng ĐH</w:t>
          </w:r>
          <w:r w:rsidRPr="005B404A">
            <w:rPr>
              <w:rFonts w:ascii="Times New Roman" w:hAnsi="Times New Roman"/>
              <w:color w:val="333399"/>
              <w:sz w:val="24"/>
              <w:lang w:val="en-US" w:eastAsia="ja-JP"/>
            </w:rPr>
            <w:t xml:space="preserve"> tổng hợp Kyoto, Nhật Bản và Trường Đại họ</w:t>
          </w:r>
          <w:r w:rsidR="005E703F" w:rsidRPr="005B404A">
            <w:rPr>
              <w:rFonts w:ascii="Times New Roman" w:hAnsi="Times New Roman"/>
              <w:color w:val="333399"/>
              <w:sz w:val="24"/>
              <w:lang w:val="en-US" w:eastAsia="ja-JP"/>
            </w:rPr>
            <w:t xml:space="preserve">c </w:t>
          </w:r>
          <w:r w:rsidRPr="005B404A">
            <w:rPr>
              <w:rFonts w:ascii="Times New Roman" w:hAnsi="Times New Roman"/>
              <w:color w:val="333399"/>
              <w:sz w:val="24"/>
              <w:lang w:val="en-US" w:eastAsia="ja-JP"/>
            </w:rPr>
            <w:t>GTVT, Việ</w:t>
          </w:r>
          <w:r w:rsidR="00912F0A" w:rsidRPr="005B404A">
            <w:rPr>
              <w:rFonts w:ascii="Times New Roman" w:hAnsi="Times New Roman"/>
              <w:color w:val="333399"/>
              <w:sz w:val="24"/>
              <w:lang w:val="en-US" w:eastAsia="ja-JP"/>
            </w:rPr>
            <w:t>t Nam</w:t>
          </w:r>
        </w:p>
        <w:p w:rsidR="00601CE9" w:rsidRPr="005B404A" w:rsidRDefault="008E570F" w:rsidP="00890997">
          <w:pPr>
            <w:pStyle w:val="Header"/>
            <w:spacing w:before="120"/>
            <w:ind w:leftChars="-118" w:left="-248" w:right="-34"/>
            <w:jc w:val="center"/>
            <w:rPr>
              <w:rFonts w:ascii=".VnTimeH" w:hAnsi=".VnTimeH"/>
              <w:sz w:val="24"/>
              <w:lang w:val="en-US" w:eastAsia="ja-JP"/>
            </w:rPr>
          </w:pPr>
          <w:r w:rsidRPr="005B404A">
            <w:rPr>
              <w:rFonts w:ascii="Times New Roman" w:hAnsi="Times New Roman"/>
              <w:color w:val="333399"/>
              <w:sz w:val="24"/>
              <w:lang w:val="en-US" w:eastAsia="ja-JP"/>
            </w:rPr>
            <w:t>Hà Nội, 21-23/9/2015</w:t>
          </w:r>
        </w:p>
      </w:tc>
      <w:tc>
        <w:tcPr>
          <w:tcW w:w="1134" w:type="dxa"/>
        </w:tcPr>
        <w:p w:rsidR="00601CE9" w:rsidRPr="005B404A" w:rsidRDefault="0038698C" w:rsidP="004320ED">
          <w:pPr>
            <w:pStyle w:val="Header"/>
            <w:ind w:right="-32"/>
            <w:jc w:val="center"/>
            <w:rPr>
              <w:lang w:val="en-US" w:eastAsia="ja-JP"/>
            </w:rPr>
          </w:pPr>
          <w:r>
            <w:rPr>
              <w:noProof/>
              <w:lang w:val="en-US" w:eastAsia="en-US"/>
            </w:rPr>
            <w:drawing>
              <wp:inline distT="0" distB="0" distL="0" distR="0">
                <wp:extent cx="588010" cy="588010"/>
                <wp:effectExtent l="19050" t="0" r="2540" b="0"/>
                <wp:docPr id="3" name="Picture 3" descr="Logo GT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TVT"/>
                        <pic:cNvPicPr>
                          <a:picLocks noChangeAspect="1" noChangeArrowheads="1"/>
                        </pic:cNvPicPr>
                      </pic:nvPicPr>
                      <pic:blipFill>
                        <a:blip r:embed="rId3"/>
                        <a:srcRect/>
                        <a:stretch>
                          <a:fillRect/>
                        </a:stretch>
                      </pic:blipFill>
                      <pic:spPr bwMode="auto">
                        <a:xfrm>
                          <a:off x="0" y="0"/>
                          <a:ext cx="588010" cy="588010"/>
                        </a:xfrm>
                        <a:prstGeom prst="rect">
                          <a:avLst/>
                        </a:prstGeom>
                        <a:noFill/>
                        <a:ln w="9525">
                          <a:noFill/>
                          <a:miter lim="800000"/>
                          <a:headEnd/>
                          <a:tailEnd/>
                        </a:ln>
                      </pic:spPr>
                    </pic:pic>
                  </a:graphicData>
                </a:graphic>
              </wp:inline>
            </w:drawing>
          </w:r>
        </w:p>
      </w:tc>
    </w:tr>
  </w:tbl>
  <w:p w:rsidR="00601CE9" w:rsidRPr="00872464" w:rsidRDefault="00601CE9" w:rsidP="00C23ADC">
    <w:pPr>
      <w:pStyle w:val="Header"/>
      <w:ind w:right="-32"/>
      <w:jc w:val="center"/>
      <w:rPr>
        <w:rFonts w:ascii="Times New Roman" w:hAnsi="Times New Roman"/>
        <w:sz w:val="18"/>
        <w:szCs w:val="18"/>
        <w:lang w:val="fr-FR"/>
      </w:rPr>
    </w:pPr>
    <w:r>
      <w:rPr>
        <w:rFonts w:ascii="Times New Roman" w:hAnsi="Times New Roman"/>
        <w:noProof/>
        <w:sz w:val="18"/>
        <w:szCs w:val="18"/>
        <w:lang w:eastAsia="en-US"/>
      </w:rPr>
      <w:pict>
        <v:line id="_x0000_s2062" style="position:absolute;left:0;text-align:left;z-index:251657728;mso-position-horizontal-relative:text;mso-position-vertical-relative:text" from=".25pt,2.2pt" to="699.35pt,2.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B60D1E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B8618E"/>
    <w:multiLevelType w:val="hybridMultilevel"/>
    <w:tmpl w:val="B600D206"/>
    <w:lvl w:ilvl="0" w:tplc="CD2A7C6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4991D0E"/>
    <w:multiLevelType w:val="multilevel"/>
    <w:tmpl w:val="908A8EEC"/>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78535DE"/>
    <w:multiLevelType w:val="hybridMultilevel"/>
    <w:tmpl w:val="682E079A"/>
    <w:lvl w:ilvl="0" w:tplc="39ACE508">
      <w:start w:val="1"/>
      <w:numFmt w:val="bullet"/>
      <w:lvlText w:val="–"/>
      <w:lvlJc w:val="left"/>
      <w:pPr>
        <w:ind w:left="1260" w:hanging="420"/>
      </w:pPr>
      <w:rPr>
        <w:rFonts w:ascii="Vivaldi" w:hAnsi="Vival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0B9D3A17"/>
    <w:multiLevelType w:val="hybridMultilevel"/>
    <w:tmpl w:val="9A3EE2A0"/>
    <w:lvl w:ilvl="0" w:tplc="9A880312">
      <w:start w:val="1"/>
      <w:numFmt w:val="bullet"/>
      <w:lvlText w:val="+"/>
      <w:lvlJc w:val="left"/>
      <w:pPr>
        <w:tabs>
          <w:tab w:val="num" w:pos="-1133"/>
        </w:tabs>
        <w:ind w:left="142" w:hanging="142"/>
      </w:pPr>
      <w:rPr>
        <w:rFonts w:ascii="Courier New" w:hAnsi="Courier New" w:cs="Times New Roman" w:hint="default"/>
      </w:rPr>
    </w:lvl>
    <w:lvl w:ilvl="1" w:tplc="04090003">
      <w:start w:val="1"/>
      <w:numFmt w:val="bullet"/>
      <w:lvlText w:val="o"/>
      <w:lvlJc w:val="left"/>
      <w:pPr>
        <w:tabs>
          <w:tab w:val="num" w:pos="448"/>
        </w:tabs>
        <w:ind w:left="448" w:hanging="360"/>
      </w:pPr>
      <w:rPr>
        <w:rFonts w:ascii="Courier New" w:hAnsi="Courier New" w:cs="Courier New" w:hint="default"/>
      </w:rPr>
    </w:lvl>
    <w:lvl w:ilvl="2" w:tplc="04090005">
      <w:start w:val="1"/>
      <w:numFmt w:val="bullet"/>
      <w:lvlText w:val=""/>
      <w:lvlJc w:val="left"/>
      <w:pPr>
        <w:tabs>
          <w:tab w:val="num" w:pos="1168"/>
        </w:tabs>
        <w:ind w:left="1168" w:hanging="360"/>
      </w:pPr>
      <w:rPr>
        <w:rFonts w:ascii="Wingdings" w:hAnsi="Wingdings" w:hint="default"/>
      </w:rPr>
    </w:lvl>
    <w:lvl w:ilvl="3" w:tplc="04090001">
      <w:start w:val="1"/>
      <w:numFmt w:val="bullet"/>
      <w:lvlText w:val=""/>
      <w:lvlJc w:val="left"/>
      <w:pPr>
        <w:tabs>
          <w:tab w:val="num" w:pos="1888"/>
        </w:tabs>
        <w:ind w:left="1888" w:hanging="360"/>
      </w:pPr>
      <w:rPr>
        <w:rFonts w:ascii="Symbol" w:hAnsi="Symbol" w:hint="default"/>
      </w:rPr>
    </w:lvl>
    <w:lvl w:ilvl="4" w:tplc="04090003">
      <w:start w:val="1"/>
      <w:numFmt w:val="bullet"/>
      <w:lvlText w:val="o"/>
      <w:lvlJc w:val="left"/>
      <w:pPr>
        <w:tabs>
          <w:tab w:val="num" w:pos="2608"/>
        </w:tabs>
        <w:ind w:left="2608" w:hanging="360"/>
      </w:pPr>
      <w:rPr>
        <w:rFonts w:ascii="Courier New" w:hAnsi="Courier New" w:cs="Courier New" w:hint="default"/>
      </w:rPr>
    </w:lvl>
    <w:lvl w:ilvl="5" w:tplc="04090005">
      <w:start w:val="1"/>
      <w:numFmt w:val="bullet"/>
      <w:lvlText w:val=""/>
      <w:lvlJc w:val="left"/>
      <w:pPr>
        <w:tabs>
          <w:tab w:val="num" w:pos="3328"/>
        </w:tabs>
        <w:ind w:left="3328" w:hanging="360"/>
      </w:pPr>
      <w:rPr>
        <w:rFonts w:ascii="Wingdings" w:hAnsi="Wingdings" w:hint="default"/>
      </w:rPr>
    </w:lvl>
    <w:lvl w:ilvl="6" w:tplc="04090001">
      <w:start w:val="1"/>
      <w:numFmt w:val="bullet"/>
      <w:lvlText w:val=""/>
      <w:lvlJc w:val="left"/>
      <w:pPr>
        <w:tabs>
          <w:tab w:val="num" w:pos="4048"/>
        </w:tabs>
        <w:ind w:left="4048" w:hanging="360"/>
      </w:pPr>
      <w:rPr>
        <w:rFonts w:ascii="Symbol" w:hAnsi="Symbol" w:hint="default"/>
      </w:rPr>
    </w:lvl>
    <w:lvl w:ilvl="7" w:tplc="04090003">
      <w:start w:val="1"/>
      <w:numFmt w:val="bullet"/>
      <w:lvlText w:val="o"/>
      <w:lvlJc w:val="left"/>
      <w:pPr>
        <w:tabs>
          <w:tab w:val="num" w:pos="4768"/>
        </w:tabs>
        <w:ind w:left="4768" w:hanging="360"/>
      </w:pPr>
      <w:rPr>
        <w:rFonts w:ascii="Courier New" w:hAnsi="Courier New" w:cs="Courier New" w:hint="default"/>
      </w:rPr>
    </w:lvl>
    <w:lvl w:ilvl="8" w:tplc="04090005">
      <w:start w:val="1"/>
      <w:numFmt w:val="bullet"/>
      <w:lvlText w:val=""/>
      <w:lvlJc w:val="left"/>
      <w:pPr>
        <w:tabs>
          <w:tab w:val="num" w:pos="5488"/>
        </w:tabs>
        <w:ind w:left="5488" w:hanging="360"/>
      </w:pPr>
      <w:rPr>
        <w:rFonts w:ascii="Wingdings" w:hAnsi="Wingdings" w:hint="default"/>
      </w:rPr>
    </w:lvl>
  </w:abstractNum>
  <w:abstractNum w:abstractNumId="5">
    <w:nsid w:val="1CFA59C7"/>
    <w:multiLevelType w:val="hybridMultilevel"/>
    <w:tmpl w:val="E6504036"/>
    <w:lvl w:ilvl="0" w:tplc="30521DC2">
      <w:start w:val="1"/>
      <w:numFmt w:val="bullet"/>
      <w:lvlText w:val=""/>
      <w:lvlJc w:val="left"/>
      <w:pPr>
        <w:tabs>
          <w:tab w:val="num" w:pos="590"/>
        </w:tabs>
        <w:ind w:left="590" w:hanging="397"/>
      </w:pPr>
      <w:rPr>
        <w:rFonts w:ascii="Wingdings" w:hAnsi="Wingdings" w:hint="default"/>
        <w:color w:val="auto"/>
        <w:sz w:val="18"/>
        <w:szCs w:val="18"/>
      </w:rPr>
    </w:lvl>
    <w:lvl w:ilvl="1" w:tplc="0409000B">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6">
    <w:nsid w:val="1D003356"/>
    <w:multiLevelType w:val="multilevel"/>
    <w:tmpl w:val="D29898DE"/>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1E125B56"/>
    <w:multiLevelType w:val="hybridMultilevel"/>
    <w:tmpl w:val="64547CCC"/>
    <w:lvl w:ilvl="0" w:tplc="CD2A7C6C">
      <w:start w:val="1"/>
      <w:numFmt w:val="bullet"/>
      <w:lvlText w:val=""/>
      <w:lvlJc w:val="left"/>
      <w:pPr>
        <w:tabs>
          <w:tab w:val="num" w:pos="1445"/>
        </w:tabs>
        <w:ind w:left="1445" w:hanging="420"/>
      </w:pPr>
      <w:rPr>
        <w:rFonts w:ascii="Symbol" w:hAnsi="Symbol" w:hint="default"/>
        <w:color w:val="auto"/>
      </w:rPr>
    </w:lvl>
    <w:lvl w:ilvl="1" w:tplc="0409000B" w:tentative="1">
      <w:start w:val="1"/>
      <w:numFmt w:val="bullet"/>
      <w:lvlText w:val=""/>
      <w:lvlJc w:val="left"/>
      <w:pPr>
        <w:tabs>
          <w:tab w:val="num" w:pos="1865"/>
        </w:tabs>
        <w:ind w:left="1865" w:hanging="420"/>
      </w:pPr>
      <w:rPr>
        <w:rFonts w:ascii="Wingdings" w:hAnsi="Wingdings" w:hint="default"/>
      </w:rPr>
    </w:lvl>
    <w:lvl w:ilvl="2" w:tplc="0409000D" w:tentative="1">
      <w:start w:val="1"/>
      <w:numFmt w:val="bullet"/>
      <w:lvlText w:val=""/>
      <w:lvlJc w:val="left"/>
      <w:pPr>
        <w:tabs>
          <w:tab w:val="num" w:pos="2285"/>
        </w:tabs>
        <w:ind w:left="2285" w:hanging="420"/>
      </w:pPr>
      <w:rPr>
        <w:rFonts w:ascii="Wingdings" w:hAnsi="Wingdings" w:hint="default"/>
      </w:rPr>
    </w:lvl>
    <w:lvl w:ilvl="3" w:tplc="04090001" w:tentative="1">
      <w:start w:val="1"/>
      <w:numFmt w:val="bullet"/>
      <w:lvlText w:val=""/>
      <w:lvlJc w:val="left"/>
      <w:pPr>
        <w:tabs>
          <w:tab w:val="num" w:pos="2705"/>
        </w:tabs>
        <w:ind w:left="2705" w:hanging="420"/>
      </w:pPr>
      <w:rPr>
        <w:rFonts w:ascii="Wingdings" w:hAnsi="Wingdings" w:hint="default"/>
      </w:rPr>
    </w:lvl>
    <w:lvl w:ilvl="4" w:tplc="0409000B" w:tentative="1">
      <w:start w:val="1"/>
      <w:numFmt w:val="bullet"/>
      <w:lvlText w:val=""/>
      <w:lvlJc w:val="left"/>
      <w:pPr>
        <w:tabs>
          <w:tab w:val="num" w:pos="3125"/>
        </w:tabs>
        <w:ind w:left="3125" w:hanging="420"/>
      </w:pPr>
      <w:rPr>
        <w:rFonts w:ascii="Wingdings" w:hAnsi="Wingdings" w:hint="default"/>
      </w:rPr>
    </w:lvl>
    <w:lvl w:ilvl="5" w:tplc="0409000D" w:tentative="1">
      <w:start w:val="1"/>
      <w:numFmt w:val="bullet"/>
      <w:lvlText w:val=""/>
      <w:lvlJc w:val="left"/>
      <w:pPr>
        <w:tabs>
          <w:tab w:val="num" w:pos="3545"/>
        </w:tabs>
        <w:ind w:left="3545" w:hanging="420"/>
      </w:pPr>
      <w:rPr>
        <w:rFonts w:ascii="Wingdings" w:hAnsi="Wingdings" w:hint="default"/>
      </w:rPr>
    </w:lvl>
    <w:lvl w:ilvl="6" w:tplc="04090001" w:tentative="1">
      <w:start w:val="1"/>
      <w:numFmt w:val="bullet"/>
      <w:lvlText w:val=""/>
      <w:lvlJc w:val="left"/>
      <w:pPr>
        <w:tabs>
          <w:tab w:val="num" w:pos="3965"/>
        </w:tabs>
        <w:ind w:left="3965" w:hanging="420"/>
      </w:pPr>
      <w:rPr>
        <w:rFonts w:ascii="Wingdings" w:hAnsi="Wingdings" w:hint="default"/>
      </w:rPr>
    </w:lvl>
    <w:lvl w:ilvl="7" w:tplc="0409000B" w:tentative="1">
      <w:start w:val="1"/>
      <w:numFmt w:val="bullet"/>
      <w:lvlText w:val=""/>
      <w:lvlJc w:val="left"/>
      <w:pPr>
        <w:tabs>
          <w:tab w:val="num" w:pos="4385"/>
        </w:tabs>
        <w:ind w:left="4385" w:hanging="420"/>
      </w:pPr>
      <w:rPr>
        <w:rFonts w:ascii="Wingdings" w:hAnsi="Wingdings" w:hint="default"/>
      </w:rPr>
    </w:lvl>
    <w:lvl w:ilvl="8" w:tplc="0409000D" w:tentative="1">
      <w:start w:val="1"/>
      <w:numFmt w:val="bullet"/>
      <w:lvlText w:val=""/>
      <w:lvlJc w:val="left"/>
      <w:pPr>
        <w:tabs>
          <w:tab w:val="num" w:pos="4805"/>
        </w:tabs>
        <w:ind w:left="4805" w:hanging="420"/>
      </w:pPr>
      <w:rPr>
        <w:rFonts w:ascii="Wingdings" w:hAnsi="Wingdings" w:hint="default"/>
      </w:rPr>
    </w:lvl>
  </w:abstractNum>
  <w:abstractNum w:abstractNumId="8">
    <w:nsid w:val="25020418"/>
    <w:multiLevelType w:val="hybridMultilevel"/>
    <w:tmpl w:val="5C42BD02"/>
    <w:lvl w:ilvl="0" w:tplc="4BC07080">
      <w:numFmt w:val="bullet"/>
      <w:lvlText w:val="-"/>
      <w:lvlJc w:val="left"/>
      <w:pPr>
        <w:ind w:left="1198" w:hanging="360"/>
      </w:pPr>
      <w:rPr>
        <w:rFonts w:ascii="Book Antiqua" w:eastAsia="MS Mincho" w:hAnsi="Book Antiqua" w:cs="Times New Roman"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9">
    <w:nsid w:val="399E32E9"/>
    <w:multiLevelType w:val="hybridMultilevel"/>
    <w:tmpl w:val="8AAA21D4"/>
    <w:lvl w:ilvl="0" w:tplc="30521DC2">
      <w:start w:val="1"/>
      <w:numFmt w:val="bullet"/>
      <w:lvlText w:val=""/>
      <w:lvlJc w:val="left"/>
      <w:pPr>
        <w:tabs>
          <w:tab w:val="num" w:pos="617"/>
        </w:tabs>
        <w:ind w:left="617" w:hanging="397"/>
      </w:pPr>
      <w:rPr>
        <w:rFonts w:ascii="Wingdings" w:hAnsi="Wingdings" w:hint="default"/>
        <w:sz w:val="18"/>
        <w:szCs w:val="18"/>
      </w:rPr>
    </w:lvl>
    <w:lvl w:ilvl="1" w:tplc="04090003" w:tentative="1">
      <w:start w:val="1"/>
      <w:numFmt w:val="bullet"/>
      <w:lvlText w:val="o"/>
      <w:lvlJc w:val="left"/>
      <w:pPr>
        <w:tabs>
          <w:tab w:val="num" w:pos="866"/>
        </w:tabs>
        <w:ind w:left="866" w:hanging="360"/>
      </w:pPr>
      <w:rPr>
        <w:rFonts w:ascii="Courier New" w:hAnsi="Courier New" w:cs="Courier New" w:hint="default"/>
      </w:rPr>
    </w:lvl>
    <w:lvl w:ilvl="2" w:tplc="04090005" w:tentative="1">
      <w:start w:val="1"/>
      <w:numFmt w:val="bullet"/>
      <w:lvlText w:val=""/>
      <w:lvlJc w:val="left"/>
      <w:pPr>
        <w:tabs>
          <w:tab w:val="num" w:pos="1586"/>
        </w:tabs>
        <w:ind w:left="1586" w:hanging="360"/>
      </w:pPr>
      <w:rPr>
        <w:rFonts w:ascii="Wingdings" w:hAnsi="Wingdings" w:hint="default"/>
      </w:rPr>
    </w:lvl>
    <w:lvl w:ilvl="3" w:tplc="04090001" w:tentative="1">
      <w:start w:val="1"/>
      <w:numFmt w:val="bullet"/>
      <w:lvlText w:val=""/>
      <w:lvlJc w:val="left"/>
      <w:pPr>
        <w:tabs>
          <w:tab w:val="num" w:pos="2306"/>
        </w:tabs>
        <w:ind w:left="2306" w:hanging="360"/>
      </w:pPr>
      <w:rPr>
        <w:rFonts w:ascii="Symbol" w:hAnsi="Symbol" w:hint="default"/>
      </w:rPr>
    </w:lvl>
    <w:lvl w:ilvl="4" w:tplc="04090003" w:tentative="1">
      <w:start w:val="1"/>
      <w:numFmt w:val="bullet"/>
      <w:lvlText w:val="o"/>
      <w:lvlJc w:val="left"/>
      <w:pPr>
        <w:tabs>
          <w:tab w:val="num" w:pos="3026"/>
        </w:tabs>
        <w:ind w:left="3026" w:hanging="360"/>
      </w:pPr>
      <w:rPr>
        <w:rFonts w:ascii="Courier New" w:hAnsi="Courier New" w:cs="Courier New" w:hint="default"/>
      </w:rPr>
    </w:lvl>
    <w:lvl w:ilvl="5" w:tplc="04090005" w:tentative="1">
      <w:start w:val="1"/>
      <w:numFmt w:val="bullet"/>
      <w:lvlText w:val=""/>
      <w:lvlJc w:val="left"/>
      <w:pPr>
        <w:tabs>
          <w:tab w:val="num" w:pos="3746"/>
        </w:tabs>
        <w:ind w:left="3746" w:hanging="360"/>
      </w:pPr>
      <w:rPr>
        <w:rFonts w:ascii="Wingdings" w:hAnsi="Wingdings" w:hint="default"/>
      </w:rPr>
    </w:lvl>
    <w:lvl w:ilvl="6" w:tplc="04090001" w:tentative="1">
      <w:start w:val="1"/>
      <w:numFmt w:val="bullet"/>
      <w:lvlText w:val=""/>
      <w:lvlJc w:val="left"/>
      <w:pPr>
        <w:tabs>
          <w:tab w:val="num" w:pos="4466"/>
        </w:tabs>
        <w:ind w:left="4466" w:hanging="360"/>
      </w:pPr>
      <w:rPr>
        <w:rFonts w:ascii="Symbol" w:hAnsi="Symbol" w:hint="default"/>
      </w:rPr>
    </w:lvl>
    <w:lvl w:ilvl="7" w:tplc="04090003" w:tentative="1">
      <w:start w:val="1"/>
      <w:numFmt w:val="bullet"/>
      <w:lvlText w:val="o"/>
      <w:lvlJc w:val="left"/>
      <w:pPr>
        <w:tabs>
          <w:tab w:val="num" w:pos="5186"/>
        </w:tabs>
        <w:ind w:left="5186" w:hanging="360"/>
      </w:pPr>
      <w:rPr>
        <w:rFonts w:ascii="Courier New" w:hAnsi="Courier New" w:cs="Courier New" w:hint="default"/>
      </w:rPr>
    </w:lvl>
    <w:lvl w:ilvl="8" w:tplc="04090005" w:tentative="1">
      <w:start w:val="1"/>
      <w:numFmt w:val="bullet"/>
      <w:lvlText w:val=""/>
      <w:lvlJc w:val="left"/>
      <w:pPr>
        <w:tabs>
          <w:tab w:val="num" w:pos="5906"/>
        </w:tabs>
        <w:ind w:left="5906" w:hanging="360"/>
      </w:pPr>
      <w:rPr>
        <w:rFonts w:ascii="Wingdings" w:hAnsi="Wingdings" w:hint="default"/>
      </w:rPr>
    </w:lvl>
  </w:abstractNum>
  <w:abstractNum w:abstractNumId="10">
    <w:nsid w:val="46433BD0"/>
    <w:multiLevelType w:val="hybridMultilevel"/>
    <w:tmpl w:val="30327A0A"/>
    <w:lvl w:ilvl="0" w:tplc="CD2A7C6C">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nsid w:val="545A44DA"/>
    <w:multiLevelType w:val="hybridMultilevel"/>
    <w:tmpl w:val="282A46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56E151D"/>
    <w:multiLevelType w:val="hybridMultilevel"/>
    <w:tmpl w:val="7318E532"/>
    <w:lvl w:ilvl="0" w:tplc="9D7E6FFC">
      <w:start w:val="1"/>
      <w:numFmt w:val="bullet"/>
      <w:lvlText w:val="・"/>
      <w:lvlJc w:val="left"/>
      <w:pPr>
        <w:tabs>
          <w:tab w:val="num" w:pos="360"/>
        </w:tabs>
        <w:ind w:left="360" w:hanging="360"/>
      </w:pPr>
      <w:rPr>
        <w:rFonts w:ascii="MS Mincho" w:eastAsia="MS Mincho" w:hAnsi="MS Mincho"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5F4762DD"/>
    <w:multiLevelType w:val="hybridMultilevel"/>
    <w:tmpl w:val="44A271CC"/>
    <w:lvl w:ilvl="0" w:tplc="CD2A7C6C">
      <w:start w:val="1"/>
      <w:numFmt w:val="bullet"/>
      <w:lvlText w:val=""/>
      <w:lvlJc w:val="left"/>
      <w:pPr>
        <w:tabs>
          <w:tab w:val="num" w:pos="1300"/>
        </w:tabs>
        <w:ind w:left="1300" w:hanging="420"/>
      </w:pPr>
      <w:rPr>
        <w:rFonts w:ascii="Symbol" w:hAnsi="Symbol" w:hint="default"/>
        <w:color w:val="auto"/>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4">
    <w:nsid w:val="65997074"/>
    <w:multiLevelType w:val="hybridMultilevel"/>
    <w:tmpl w:val="9F76F9B6"/>
    <w:lvl w:ilvl="0" w:tplc="9D7E6FFC">
      <w:start w:val="1"/>
      <w:numFmt w:val="bullet"/>
      <w:lvlText w:val="・"/>
      <w:lvlJc w:val="left"/>
      <w:pPr>
        <w:tabs>
          <w:tab w:val="num" w:pos="1651"/>
        </w:tabs>
        <w:ind w:left="1651" w:hanging="360"/>
      </w:pPr>
      <w:rPr>
        <w:rFonts w:ascii="MS Mincho" w:eastAsia="MS Mincho" w:hAnsi="MS Mincho" w:cs="Times New Roman" w:hint="eastAsia"/>
      </w:rPr>
    </w:lvl>
    <w:lvl w:ilvl="1" w:tplc="0409000B" w:tentative="1">
      <w:start w:val="1"/>
      <w:numFmt w:val="bullet"/>
      <w:lvlText w:val=""/>
      <w:lvlJc w:val="left"/>
      <w:pPr>
        <w:tabs>
          <w:tab w:val="num" w:pos="1921"/>
        </w:tabs>
        <w:ind w:left="1921" w:hanging="420"/>
      </w:pPr>
      <w:rPr>
        <w:rFonts w:ascii="Wingdings" w:hAnsi="Wingdings" w:hint="default"/>
      </w:rPr>
    </w:lvl>
    <w:lvl w:ilvl="2" w:tplc="0409000D" w:tentative="1">
      <w:start w:val="1"/>
      <w:numFmt w:val="bullet"/>
      <w:lvlText w:val=""/>
      <w:lvlJc w:val="left"/>
      <w:pPr>
        <w:tabs>
          <w:tab w:val="num" w:pos="2341"/>
        </w:tabs>
        <w:ind w:left="2341" w:hanging="420"/>
      </w:pPr>
      <w:rPr>
        <w:rFonts w:ascii="Wingdings" w:hAnsi="Wingdings" w:hint="default"/>
      </w:rPr>
    </w:lvl>
    <w:lvl w:ilvl="3" w:tplc="04090001" w:tentative="1">
      <w:start w:val="1"/>
      <w:numFmt w:val="bullet"/>
      <w:lvlText w:val=""/>
      <w:lvlJc w:val="left"/>
      <w:pPr>
        <w:tabs>
          <w:tab w:val="num" w:pos="2761"/>
        </w:tabs>
        <w:ind w:left="2761" w:hanging="420"/>
      </w:pPr>
      <w:rPr>
        <w:rFonts w:ascii="Wingdings" w:hAnsi="Wingdings" w:hint="default"/>
      </w:rPr>
    </w:lvl>
    <w:lvl w:ilvl="4" w:tplc="0409000B" w:tentative="1">
      <w:start w:val="1"/>
      <w:numFmt w:val="bullet"/>
      <w:lvlText w:val=""/>
      <w:lvlJc w:val="left"/>
      <w:pPr>
        <w:tabs>
          <w:tab w:val="num" w:pos="3181"/>
        </w:tabs>
        <w:ind w:left="3181" w:hanging="420"/>
      </w:pPr>
      <w:rPr>
        <w:rFonts w:ascii="Wingdings" w:hAnsi="Wingdings" w:hint="default"/>
      </w:rPr>
    </w:lvl>
    <w:lvl w:ilvl="5" w:tplc="0409000D" w:tentative="1">
      <w:start w:val="1"/>
      <w:numFmt w:val="bullet"/>
      <w:lvlText w:val=""/>
      <w:lvlJc w:val="left"/>
      <w:pPr>
        <w:tabs>
          <w:tab w:val="num" w:pos="3601"/>
        </w:tabs>
        <w:ind w:left="3601" w:hanging="420"/>
      </w:pPr>
      <w:rPr>
        <w:rFonts w:ascii="Wingdings" w:hAnsi="Wingdings" w:hint="default"/>
      </w:rPr>
    </w:lvl>
    <w:lvl w:ilvl="6" w:tplc="04090001" w:tentative="1">
      <w:start w:val="1"/>
      <w:numFmt w:val="bullet"/>
      <w:lvlText w:val=""/>
      <w:lvlJc w:val="left"/>
      <w:pPr>
        <w:tabs>
          <w:tab w:val="num" w:pos="4021"/>
        </w:tabs>
        <w:ind w:left="4021" w:hanging="420"/>
      </w:pPr>
      <w:rPr>
        <w:rFonts w:ascii="Wingdings" w:hAnsi="Wingdings" w:hint="default"/>
      </w:rPr>
    </w:lvl>
    <w:lvl w:ilvl="7" w:tplc="0409000B" w:tentative="1">
      <w:start w:val="1"/>
      <w:numFmt w:val="bullet"/>
      <w:lvlText w:val=""/>
      <w:lvlJc w:val="left"/>
      <w:pPr>
        <w:tabs>
          <w:tab w:val="num" w:pos="4441"/>
        </w:tabs>
        <w:ind w:left="4441" w:hanging="420"/>
      </w:pPr>
      <w:rPr>
        <w:rFonts w:ascii="Wingdings" w:hAnsi="Wingdings" w:hint="default"/>
      </w:rPr>
    </w:lvl>
    <w:lvl w:ilvl="8" w:tplc="0409000D" w:tentative="1">
      <w:start w:val="1"/>
      <w:numFmt w:val="bullet"/>
      <w:lvlText w:val=""/>
      <w:lvlJc w:val="left"/>
      <w:pPr>
        <w:tabs>
          <w:tab w:val="num" w:pos="4861"/>
        </w:tabs>
        <w:ind w:left="4861" w:hanging="420"/>
      </w:pPr>
      <w:rPr>
        <w:rFonts w:ascii="Wingdings" w:hAnsi="Wingdings" w:hint="default"/>
      </w:rPr>
    </w:lvl>
  </w:abstractNum>
  <w:abstractNum w:abstractNumId="15">
    <w:nsid w:val="660B75FD"/>
    <w:multiLevelType w:val="hybridMultilevel"/>
    <w:tmpl w:val="908A8EEC"/>
    <w:lvl w:ilvl="0" w:tplc="CD2A7C6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6706136D"/>
    <w:multiLevelType w:val="hybridMultilevel"/>
    <w:tmpl w:val="BAD29E7C"/>
    <w:lvl w:ilvl="0" w:tplc="04090013">
      <w:start w:val="1"/>
      <w:numFmt w:val="upperRoman"/>
      <w:lvlText w:val="%1."/>
      <w:lvlJc w:val="left"/>
      <w:pPr>
        <w:tabs>
          <w:tab w:val="num" w:pos="1365"/>
        </w:tabs>
        <w:ind w:left="1365" w:hanging="630"/>
      </w:pPr>
    </w:lvl>
    <w:lvl w:ilvl="1" w:tplc="47FAC65A">
      <w:numFmt w:val="bullet"/>
      <w:lvlText w:val="-"/>
      <w:lvlJc w:val="left"/>
      <w:pPr>
        <w:tabs>
          <w:tab w:val="num" w:pos="1905"/>
        </w:tabs>
        <w:ind w:left="1905" w:hanging="645"/>
      </w:pPr>
      <w:rPr>
        <w:rFonts w:ascii="Times New Roman" w:eastAsia="MS Mincho" w:hAnsi="Times New Roman" w:cs="Times New Roman" w:hint="default"/>
      </w:r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7">
    <w:nsid w:val="6D785952"/>
    <w:multiLevelType w:val="hybridMultilevel"/>
    <w:tmpl w:val="AAE80750"/>
    <w:lvl w:ilvl="0" w:tplc="04090007">
      <w:start w:val="1"/>
      <w:numFmt w:val="bullet"/>
      <w:lvlText w:val=""/>
      <w:lvlJc w:val="left"/>
      <w:pPr>
        <w:tabs>
          <w:tab w:val="num" w:pos="2100"/>
        </w:tabs>
        <w:ind w:left="2100" w:hanging="420"/>
      </w:pPr>
      <w:rPr>
        <w:rFonts w:ascii="Wingdings" w:hAnsi="Wingdings" w:hint="default"/>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8">
    <w:nsid w:val="6FAC6F7C"/>
    <w:multiLevelType w:val="hybridMultilevel"/>
    <w:tmpl w:val="E0B89D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717A156A"/>
    <w:multiLevelType w:val="hybridMultilevel"/>
    <w:tmpl w:val="6596A4C0"/>
    <w:lvl w:ilvl="0" w:tplc="F88EFCE4">
      <w:start w:val="2011"/>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733754A5"/>
    <w:multiLevelType w:val="hybridMultilevel"/>
    <w:tmpl w:val="1200CB6C"/>
    <w:lvl w:ilvl="0" w:tplc="CD2A7C6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748A30EC"/>
    <w:multiLevelType w:val="hybridMultilevel"/>
    <w:tmpl w:val="2098C1C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nsid w:val="78372AA7"/>
    <w:multiLevelType w:val="hybridMultilevel"/>
    <w:tmpl w:val="11CABE3E"/>
    <w:lvl w:ilvl="0" w:tplc="9A880312">
      <w:start w:val="1"/>
      <w:numFmt w:val="bullet"/>
      <w:lvlText w:val="+"/>
      <w:lvlJc w:val="left"/>
      <w:pPr>
        <w:tabs>
          <w:tab w:val="num" w:pos="-293"/>
        </w:tabs>
        <w:ind w:left="982" w:hanging="142"/>
      </w:pPr>
      <w:rPr>
        <w:rFonts w:ascii="Courier New" w:hAnsi="Courier New" w:hint="default"/>
      </w:rPr>
    </w:lvl>
    <w:lvl w:ilvl="1" w:tplc="04090003" w:tentative="1">
      <w:start w:val="1"/>
      <w:numFmt w:val="bullet"/>
      <w:lvlText w:val="o"/>
      <w:lvlJc w:val="left"/>
      <w:pPr>
        <w:tabs>
          <w:tab w:val="num" w:pos="1288"/>
        </w:tabs>
        <w:ind w:left="1288" w:hanging="360"/>
      </w:pPr>
      <w:rPr>
        <w:rFonts w:ascii="Courier New" w:hAnsi="Courier New" w:cs="Courier New" w:hint="default"/>
      </w:rPr>
    </w:lvl>
    <w:lvl w:ilvl="2" w:tplc="04090005" w:tentative="1">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cs="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cs="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23">
    <w:nsid w:val="7BAA0820"/>
    <w:multiLevelType w:val="hybridMultilevel"/>
    <w:tmpl w:val="F4AAC006"/>
    <w:lvl w:ilvl="0" w:tplc="50A2D83C">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1"/>
  </w:num>
  <w:num w:numId="2">
    <w:abstractNumId w:val="16"/>
  </w:num>
  <w:num w:numId="3">
    <w:abstractNumId w:val="17"/>
  </w:num>
  <w:num w:numId="4">
    <w:abstractNumId w:val="10"/>
  </w:num>
  <w:num w:numId="5">
    <w:abstractNumId w:val="20"/>
  </w:num>
  <w:num w:numId="6">
    <w:abstractNumId w:val="18"/>
  </w:num>
  <w:num w:numId="7">
    <w:abstractNumId w:val="13"/>
  </w:num>
  <w:num w:numId="8">
    <w:abstractNumId w:val="7"/>
  </w:num>
  <w:num w:numId="9">
    <w:abstractNumId w:val="15"/>
  </w:num>
  <w:num w:numId="10">
    <w:abstractNumId w:val="2"/>
  </w:num>
  <w:num w:numId="11">
    <w:abstractNumId w:val="12"/>
  </w:num>
  <w:num w:numId="12">
    <w:abstractNumId w:val="23"/>
  </w:num>
  <w:num w:numId="13">
    <w:abstractNumId w:val="14"/>
  </w:num>
  <w:num w:numId="14">
    <w:abstractNumId w:val="6"/>
  </w:num>
  <w:num w:numId="15">
    <w:abstractNumId w:val="5"/>
  </w:num>
  <w:num w:numId="16">
    <w:abstractNumId w:val="9"/>
  </w:num>
  <w:num w:numId="17">
    <w:abstractNumId w:val="8"/>
  </w:num>
  <w:num w:numId="18">
    <w:abstractNumId w:val="3"/>
  </w:num>
  <w:num w:numId="19">
    <w:abstractNumId w:val="22"/>
  </w:num>
  <w:num w:numId="20">
    <w:abstractNumId w:val="19"/>
  </w:num>
  <w:num w:numId="21">
    <w:abstractNumId w:val="11"/>
  </w:num>
  <w:num w:numId="22">
    <w:abstractNumId w:val="21"/>
  </w:num>
  <w:num w:numId="23">
    <w:abstractNumId w:val="0"/>
  </w:num>
  <w:num w:numId="24">
    <w:abstractNumId w:val="4"/>
    <w:lvlOverride w:ilvl="0"/>
    <w:lvlOverride w:ilvl="1"/>
    <w:lvlOverride w:ilvl="2"/>
    <w:lvlOverride w:ilvl="3"/>
    <w:lvlOverride w:ilvl="4"/>
    <w:lvlOverride w:ilvl="5"/>
    <w:lvlOverride w:ilvl="6"/>
    <w:lvlOverride w:ilvl="7"/>
    <w:lvlOverride w:ilvl="8"/>
  </w:num>
  <w:num w:numId="25">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ja-JP" w:vendorID="64" w:dllVersion="131078" w:nlCheck="1" w:checkStyle="1"/>
  <w:stylePaneFormatFilter w:val="3F01"/>
  <w:defaultTabStop w:val="839"/>
  <w:drawingGridHorizontalSpacing w:val="142"/>
  <w:drawingGridVerticalSpacing w:val="164"/>
  <w:displayHorizontalDrawingGridEvery w:val="0"/>
  <w:displayVerticalDrawingGridEvery w:val="2"/>
  <w:characterSpacingControl w:val="compressPunctuation"/>
  <w:hdrShapeDefaults>
    <o:shapedefaults v:ext="edit" spidmax="3074">
      <v:textbox inset="5.85pt,.7pt,5.85pt,.7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10B3"/>
    <w:rsid w:val="00000D47"/>
    <w:rsid w:val="00001437"/>
    <w:rsid w:val="000020C1"/>
    <w:rsid w:val="000033D0"/>
    <w:rsid w:val="00003B48"/>
    <w:rsid w:val="00006FA8"/>
    <w:rsid w:val="00014AEF"/>
    <w:rsid w:val="00014C22"/>
    <w:rsid w:val="00016565"/>
    <w:rsid w:val="00030A1E"/>
    <w:rsid w:val="00032653"/>
    <w:rsid w:val="000343AA"/>
    <w:rsid w:val="00036CAE"/>
    <w:rsid w:val="00050DF3"/>
    <w:rsid w:val="0005229C"/>
    <w:rsid w:val="000533AF"/>
    <w:rsid w:val="00054880"/>
    <w:rsid w:val="0005657B"/>
    <w:rsid w:val="000613BC"/>
    <w:rsid w:val="00067DBD"/>
    <w:rsid w:val="00073984"/>
    <w:rsid w:val="00077FDC"/>
    <w:rsid w:val="00080269"/>
    <w:rsid w:val="00081F84"/>
    <w:rsid w:val="000871F9"/>
    <w:rsid w:val="00091786"/>
    <w:rsid w:val="000954C3"/>
    <w:rsid w:val="000A051F"/>
    <w:rsid w:val="000A09AD"/>
    <w:rsid w:val="000A7FAD"/>
    <w:rsid w:val="000B5C9E"/>
    <w:rsid w:val="000B6412"/>
    <w:rsid w:val="000B68CC"/>
    <w:rsid w:val="000C40A3"/>
    <w:rsid w:val="000C5233"/>
    <w:rsid w:val="000D0168"/>
    <w:rsid w:val="000D1596"/>
    <w:rsid w:val="000D47B4"/>
    <w:rsid w:val="000D7CAA"/>
    <w:rsid w:val="000E2CCB"/>
    <w:rsid w:val="000E315C"/>
    <w:rsid w:val="000E4568"/>
    <w:rsid w:val="000E4D32"/>
    <w:rsid w:val="000E71B9"/>
    <w:rsid w:val="000F5771"/>
    <w:rsid w:val="000F59E8"/>
    <w:rsid w:val="000F76BD"/>
    <w:rsid w:val="001056F6"/>
    <w:rsid w:val="00106941"/>
    <w:rsid w:val="00122B96"/>
    <w:rsid w:val="0012661E"/>
    <w:rsid w:val="00126FC4"/>
    <w:rsid w:val="0013213B"/>
    <w:rsid w:val="00132C89"/>
    <w:rsid w:val="00133A7A"/>
    <w:rsid w:val="00144237"/>
    <w:rsid w:val="00146127"/>
    <w:rsid w:val="001466D4"/>
    <w:rsid w:val="00156752"/>
    <w:rsid w:val="00157627"/>
    <w:rsid w:val="0016613B"/>
    <w:rsid w:val="00172618"/>
    <w:rsid w:val="00176BE9"/>
    <w:rsid w:val="00177053"/>
    <w:rsid w:val="00180A0E"/>
    <w:rsid w:val="00183F1D"/>
    <w:rsid w:val="00184768"/>
    <w:rsid w:val="00185A90"/>
    <w:rsid w:val="00186692"/>
    <w:rsid w:val="00193BB9"/>
    <w:rsid w:val="00194ED8"/>
    <w:rsid w:val="001A1193"/>
    <w:rsid w:val="001B33B5"/>
    <w:rsid w:val="001C0F71"/>
    <w:rsid w:val="001C1CEB"/>
    <w:rsid w:val="001C5878"/>
    <w:rsid w:val="001D0F4F"/>
    <w:rsid w:val="001D2789"/>
    <w:rsid w:val="001D4B9D"/>
    <w:rsid w:val="001D5823"/>
    <w:rsid w:val="001D67EE"/>
    <w:rsid w:val="001E249A"/>
    <w:rsid w:val="001E32DB"/>
    <w:rsid w:val="001E531E"/>
    <w:rsid w:val="001E76E1"/>
    <w:rsid w:val="001F0E3D"/>
    <w:rsid w:val="001F1387"/>
    <w:rsid w:val="001F2B2A"/>
    <w:rsid w:val="00204F8F"/>
    <w:rsid w:val="0020731F"/>
    <w:rsid w:val="002105B8"/>
    <w:rsid w:val="00210778"/>
    <w:rsid w:val="002129BF"/>
    <w:rsid w:val="00212D8A"/>
    <w:rsid w:val="002139F9"/>
    <w:rsid w:val="002150AB"/>
    <w:rsid w:val="0021561E"/>
    <w:rsid w:val="00221B53"/>
    <w:rsid w:val="00226738"/>
    <w:rsid w:val="00230C3A"/>
    <w:rsid w:val="00230F7F"/>
    <w:rsid w:val="00236AB5"/>
    <w:rsid w:val="002414D5"/>
    <w:rsid w:val="00245BAF"/>
    <w:rsid w:val="00247013"/>
    <w:rsid w:val="00247744"/>
    <w:rsid w:val="00251B33"/>
    <w:rsid w:val="00253587"/>
    <w:rsid w:val="0025442B"/>
    <w:rsid w:val="00255DB6"/>
    <w:rsid w:val="002601EB"/>
    <w:rsid w:val="00264302"/>
    <w:rsid w:val="0027399B"/>
    <w:rsid w:val="00274617"/>
    <w:rsid w:val="002771CE"/>
    <w:rsid w:val="00286E76"/>
    <w:rsid w:val="00293328"/>
    <w:rsid w:val="00295351"/>
    <w:rsid w:val="002A2FF8"/>
    <w:rsid w:val="002A4FC2"/>
    <w:rsid w:val="002A69DA"/>
    <w:rsid w:val="002A6E63"/>
    <w:rsid w:val="002B16CB"/>
    <w:rsid w:val="002B27FF"/>
    <w:rsid w:val="002B5811"/>
    <w:rsid w:val="002B5F7C"/>
    <w:rsid w:val="002C31D4"/>
    <w:rsid w:val="002C6B02"/>
    <w:rsid w:val="002D0862"/>
    <w:rsid w:val="002D09E0"/>
    <w:rsid w:val="002D11CB"/>
    <w:rsid w:val="002D1E1C"/>
    <w:rsid w:val="002E1717"/>
    <w:rsid w:val="002F1089"/>
    <w:rsid w:val="002F6541"/>
    <w:rsid w:val="00305B6D"/>
    <w:rsid w:val="00305C46"/>
    <w:rsid w:val="00307213"/>
    <w:rsid w:val="0032156E"/>
    <w:rsid w:val="00327865"/>
    <w:rsid w:val="00327A5F"/>
    <w:rsid w:val="003316BF"/>
    <w:rsid w:val="0034469C"/>
    <w:rsid w:val="00350D94"/>
    <w:rsid w:val="00353182"/>
    <w:rsid w:val="00371E6A"/>
    <w:rsid w:val="00372650"/>
    <w:rsid w:val="00373E99"/>
    <w:rsid w:val="0038468F"/>
    <w:rsid w:val="0038698C"/>
    <w:rsid w:val="00392C24"/>
    <w:rsid w:val="00397055"/>
    <w:rsid w:val="00397AC0"/>
    <w:rsid w:val="003A009D"/>
    <w:rsid w:val="003A2740"/>
    <w:rsid w:val="003A447C"/>
    <w:rsid w:val="003B1DC7"/>
    <w:rsid w:val="003C20E7"/>
    <w:rsid w:val="003C2C6B"/>
    <w:rsid w:val="003D0A74"/>
    <w:rsid w:val="003D371F"/>
    <w:rsid w:val="003D4D12"/>
    <w:rsid w:val="003E116E"/>
    <w:rsid w:val="003E204B"/>
    <w:rsid w:val="003E3AA2"/>
    <w:rsid w:val="003E74C1"/>
    <w:rsid w:val="003F4700"/>
    <w:rsid w:val="00402E2F"/>
    <w:rsid w:val="004145F8"/>
    <w:rsid w:val="00415FED"/>
    <w:rsid w:val="004268E4"/>
    <w:rsid w:val="00431486"/>
    <w:rsid w:val="004320ED"/>
    <w:rsid w:val="004354EB"/>
    <w:rsid w:val="00437048"/>
    <w:rsid w:val="004377E8"/>
    <w:rsid w:val="00437E02"/>
    <w:rsid w:val="004416A3"/>
    <w:rsid w:val="0046194D"/>
    <w:rsid w:val="00461E13"/>
    <w:rsid w:val="00462C05"/>
    <w:rsid w:val="00464B0D"/>
    <w:rsid w:val="00471569"/>
    <w:rsid w:val="00480A91"/>
    <w:rsid w:val="00480C3F"/>
    <w:rsid w:val="00482B8A"/>
    <w:rsid w:val="0048566F"/>
    <w:rsid w:val="00485A6D"/>
    <w:rsid w:val="00486337"/>
    <w:rsid w:val="004944EB"/>
    <w:rsid w:val="00494BAF"/>
    <w:rsid w:val="004A2B52"/>
    <w:rsid w:val="004A6497"/>
    <w:rsid w:val="004A66FA"/>
    <w:rsid w:val="004B7F5C"/>
    <w:rsid w:val="004C2F41"/>
    <w:rsid w:val="004C4420"/>
    <w:rsid w:val="004D5D3C"/>
    <w:rsid w:val="004E08B6"/>
    <w:rsid w:val="004F7B5F"/>
    <w:rsid w:val="00503960"/>
    <w:rsid w:val="00512C49"/>
    <w:rsid w:val="0051460F"/>
    <w:rsid w:val="00514E98"/>
    <w:rsid w:val="00520D28"/>
    <w:rsid w:val="00520F5B"/>
    <w:rsid w:val="005272E8"/>
    <w:rsid w:val="0053787F"/>
    <w:rsid w:val="00543EF6"/>
    <w:rsid w:val="005444C4"/>
    <w:rsid w:val="00545B3F"/>
    <w:rsid w:val="00547F79"/>
    <w:rsid w:val="00553870"/>
    <w:rsid w:val="00554F7D"/>
    <w:rsid w:val="00557B2E"/>
    <w:rsid w:val="00561FD2"/>
    <w:rsid w:val="0056763F"/>
    <w:rsid w:val="00571321"/>
    <w:rsid w:val="00573878"/>
    <w:rsid w:val="00573A33"/>
    <w:rsid w:val="00575F9F"/>
    <w:rsid w:val="00580C74"/>
    <w:rsid w:val="00583506"/>
    <w:rsid w:val="00583825"/>
    <w:rsid w:val="0058504C"/>
    <w:rsid w:val="005863FC"/>
    <w:rsid w:val="005A2BAA"/>
    <w:rsid w:val="005A544C"/>
    <w:rsid w:val="005B404A"/>
    <w:rsid w:val="005B4B0A"/>
    <w:rsid w:val="005B637E"/>
    <w:rsid w:val="005B6CDD"/>
    <w:rsid w:val="005B7AC6"/>
    <w:rsid w:val="005B7FB6"/>
    <w:rsid w:val="005C12AA"/>
    <w:rsid w:val="005C67D1"/>
    <w:rsid w:val="005E2C5B"/>
    <w:rsid w:val="005E491E"/>
    <w:rsid w:val="005E589B"/>
    <w:rsid w:val="005E703F"/>
    <w:rsid w:val="005F07C3"/>
    <w:rsid w:val="005F2C3B"/>
    <w:rsid w:val="005F3170"/>
    <w:rsid w:val="005F3C98"/>
    <w:rsid w:val="005F3FC9"/>
    <w:rsid w:val="005F7764"/>
    <w:rsid w:val="005F79A0"/>
    <w:rsid w:val="00600894"/>
    <w:rsid w:val="006015AD"/>
    <w:rsid w:val="00601CE9"/>
    <w:rsid w:val="006029CE"/>
    <w:rsid w:val="006037B4"/>
    <w:rsid w:val="0061067A"/>
    <w:rsid w:val="00611507"/>
    <w:rsid w:val="006121D5"/>
    <w:rsid w:val="00613564"/>
    <w:rsid w:val="00614A3B"/>
    <w:rsid w:val="00620103"/>
    <w:rsid w:val="00620325"/>
    <w:rsid w:val="0062253B"/>
    <w:rsid w:val="00624E46"/>
    <w:rsid w:val="00641F07"/>
    <w:rsid w:val="00641F15"/>
    <w:rsid w:val="00644A99"/>
    <w:rsid w:val="006468B2"/>
    <w:rsid w:val="00657106"/>
    <w:rsid w:val="006575D3"/>
    <w:rsid w:val="00663CC8"/>
    <w:rsid w:val="006641A6"/>
    <w:rsid w:val="0067490E"/>
    <w:rsid w:val="0067577F"/>
    <w:rsid w:val="006778FC"/>
    <w:rsid w:val="00684257"/>
    <w:rsid w:val="00692904"/>
    <w:rsid w:val="0069320A"/>
    <w:rsid w:val="006945CF"/>
    <w:rsid w:val="00696726"/>
    <w:rsid w:val="00697EFD"/>
    <w:rsid w:val="006A0608"/>
    <w:rsid w:val="006A0903"/>
    <w:rsid w:val="006A13CF"/>
    <w:rsid w:val="006A39CA"/>
    <w:rsid w:val="006A54E5"/>
    <w:rsid w:val="006A7AFD"/>
    <w:rsid w:val="006B3189"/>
    <w:rsid w:val="006B64F7"/>
    <w:rsid w:val="006B656D"/>
    <w:rsid w:val="006D0EBF"/>
    <w:rsid w:val="006D7DD1"/>
    <w:rsid w:val="006E1B0C"/>
    <w:rsid w:val="006F03AA"/>
    <w:rsid w:val="006F5C78"/>
    <w:rsid w:val="006F71CD"/>
    <w:rsid w:val="00702668"/>
    <w:rsid w:val="007139B3"/>
    <w:rsid w:val="00714B39"/>
    <w:rsid w:val="007204FF"/>
    <w:rsid w:val="00721936"/>
    <w:rsid w:val="0072320A"/>
    <w:rsid w:val="00723748"/>
    <w:rsid w:val="0072384B"/>
    <w:rsid w:val="00723850"/>
    <w:rsid w:val="007342C9"/>
    <w:rsid w:val="007355A2"/>
    <w:rsid w:val="00737D63"/>
    <w:rsid w:val="00741684"/>
    <w:rsid w:val="007426AD"/>
    <w:rsid w:val="007472F8"/>
    <w:rsid w:val="0075252E"/>
    <w:rsid w:val="00756C4E"/>
    <w:rsid w:val="00757234"/>
    <w:rsid w:val="00764256"/>
    <w:rsid w:val="007705F0"/>
    <w:rsid w:val="00772E43"/>
    <w:rsid w:val="007757A3"/>
    <w:rsid w:val="00776E50"/>
    <w:rsid w:val="00780D3C"/>
    <w:rsid w:val="00780E58"/>
    <w:rsid w:val="00782BA8"/>
    <w:rsid w:val="00790869"/>
    <w:rsid w:val="007923F1"/>
    <w:rsid w:val="00793196"/>
    <w:rsid w:val="007956B6"/>
    <w:rsid w:val="007A3DB2"/>
    <w:rsid w:val="007A4F45"/>
    <w:rsid w:val="007B16A2"/>
    <w:rsid w:val="007B77E6"/>
    <w:rsid w:val="007C2737"/>
    <w:rsid w:val="007C5213"/>
    <w:rsid w:val="007C6034"/>
    <w:rsid w:val="007D2C2C"/>
    <w:rsid w:val="007D6C64"/>
    <w:rsid w:val="007E16D3"/>
    <w:rsid w:val="007E361A"/>
    <w:rsid w:val="007E5066"/>
    <w:rsid w:val="007E5DB3"/>
    <w:rsid w:val="007F7F0B"/>
    <w:rsid w:val="00801229"/>
    <w:rsid w:val="00805DC6"/>
    <w:rsid w:val="00811AA9"/>
    <w:rsid w:val="0081593F"/>
    <w:rsid w:val="008252D2"/>
    <w:rsid w:val="00835881"/>
    <w:rsid w:val="008378D2"/>
    <w:rsid w:val="00844255"/>
    <w:rsid w:val="008453F1"/>
    <w:rsid w:val="00847D12"/>
    <w:rsid w:val="00850021"/>
    <w:rsid w:val="00851002"/>
    <w:rsid w:val="00852DC5"/>
    <w:rsid w:val="008578BD"/>
    <w:rsid w:val="00872464"/>
    <w:rsid w:val="00876369"/>
    <w:rsid w:val="008826CA"/>
    <w:rsid w:val="00882B64"/>
    <w:rsid w:val="008836F5"/>
    <w:rsid w:val="00884A70"/>
    <w:rsid w:val="0088651C"/>
    <w:rsid w:val="00886661"/>
    <w:rsid w:val="00886A0D"/>
    <w:rsid w:val="00890525"/>
    <w:rsid w:val="00890997"/>
    <w:rsid w:val="00891887"/>
    <w:rsid w:val="0089479C"/>
    <w:rsid w:val="008A5E3A"/>
    <w:rsid w:val="008B25E4"/>
    <w:rsid w:val="008B7442"/>
    <w:rsid w:val="008C1CAC"/>
    <w:rsid w:val="008C7F9F"/>
    <w:rsid w:val="008D7DC6"/>
    <w:rsid w:val="008E312D"/>
    <w:rsid w:val="008E4C59"/>
    <w:rsid w:val="008E570F"/>
    <w:rsid w:val="008E57D5"/>
    <w:rsid w:val="008F00C6"/>
    <w:rsid w:val="008F00F6"/>
    <w:rsid w:val="008F0C1F"/>
    <w:rsid w:val="00900679"/>
    <w:rsid w:val="00905A87"/>
    <w:rsid w:val="00911F83"/>
    <w:rsid w:val="009121D4"/>
    <w:rsid w:val="00912F0A"/>
    <w:rsid w:val="0092774A"/>
    <w:rsid w:val="00936FC2"/>
    <w:rsid w:val="00937FDC"/>
    <w:rsid w:val="0094388B"/>
    <w:rsid w:val="0094552E"/>
    <w:rsid w:val="009507BD"/>
    <w:rsid w:val="00951066"/>
    <w:rsid w:val="00954B71"/>
    <w:rsid w:val="00955F36"/>
    <w:rsid w:val="00956E21"/>
    <w:rsid w:val="00957498"/>
    <w:rsid w:val="00965FE3"/>
    <w:rsid w:val="009665D0"/>
    <w:rsid w:val="00974699"/>
    <w:rsid w:val="00981A3F"/>
    <w:rsid w:val="00982B7B"/>
    <w:rsid w:val="00982F1D"/>
    <w:rsid w:val="009868AE"/>
    <w:rsid w:val="009940CD"/>
    <w:rsid w:val="00996661"/>
    <w:rsid w:val="009970FE"/>
    <w:rsid w:val="0099752C"/>
    <w:rsid w:val="009977BE"/>
    <w:rsid w:val="009A39D7"/>
    <w:rsid w:val="009A6760"/>
    <w:rsid w:val="009B63FE"/>
    <w:rsid w:val="009C4A66"/>
    <w:rsid w:val="009C707B"/>
    <w:rsid w:val="009D2A14"/>
    <w:rsid w:val="009E1219"/>
    <w:rsid w:val="009E1DF4"/>
    <w:rsid w:val="009E6641"/>
    <w:rsid w:val="009E7745"/>
    <w:rsid w:val="009F4763"/>
    <w:rsid w:val="009F7EEC"/>
    <w:rsid w:val="00A00F99"/>
    <w:rsid w:val="00A011E9"/>
    <w:rsid w:val="00A06945"/>
    <w:rsid w:val="00A17102"/>
    <w:rsid w:val="00A22396"/>
    <w:rsid w:val="00A263C6"/>
    <w:rsid w:val="00A26EA8"/>
    <w:rsid w:val="00A36CC9"/>
    <w:rsid w:val="00A426FD"/>
    <w:rsid w:val="00A45973"/>
    <w:rsid w:val="00A47A4B"/>
    <w:rsid w:val="00A50A44"/>
    <w:rsid w:val="00A52EE3"/>
    <w:rsid w:val="00A57893"/>
    <w:rsid w:val="00A6212F"/>
    <w:rsid w:val="00A63068"/>
    <w:rsid w:val="00A633C5"/>
    <w:rsid w:val="00A804D5"/>
    <w:rsid w:val="00A838DC"/>
    <w:rsid w:val="00A840FA"/>
    <w:rsid w:val="00A907DB"/>
    <w:rsid w:val="00A90DFF"/>
    <w:rsid w:val="00A95638"/>
    <w:rsid w:val="00A95B4B"/>
    <w:rsid w:val="00AA3957"/>
    <w:rsid w:val="00AA4BC0"/>
    <w:rsid w:val="00AA52E6"/>
    <w:rsid w:val="00AA53E5"/>
    <w:rsid w:val="00AB03E5"/>
    <w:rsid w:val="00AB5857"/>
    <w:rsid w:val="00AB7E5F"/>
    <w:rsid w:val="00AC105E"/>
    <w:rsid w:val="00AC391A"/>
    <w:rsid w:val="00AC425A"/>
    <w:rsid w:val="00AC7405"/>
    <w:rsid w:val="00AD466F"/>
    <w:rsid w:val="00AD6C59"/>
    <w:rsid w:val="00AE5926"/>
    <w:rsid w:val="00AF6009"/>
    <w:rsid w:val="00AF6D27"/>
    <w:rsid w:val="00B1063C"/>
    <w:rsid w:val="00B1199B"/>
    <w:rsid w:val="00B11B95"/>
    <w:rsid w:val="00B1217F"/>
    <w:rsid w:val="00B16B92"/>
    <w:rsid w:val="00B16D62"/>
    <w:rsid w:val="00B301EF"/>
    <w:rsid w:val="00B316BA"/>
    <w:rsid w:val="00B34388"/>
    <w:rsid w:val="00B428F4"/>
    <w:rsid w:val="00B43501"/>
    <w:rsid w:val="00B45A55"/>
    <w:rsid w:val="00B45E60"/>
    <w:rsid w:val="00B5193B"/>
    <w:rsid w:val="00B562B4"/>
    <w:rsid w:val="00B60E7A"/>
    <w:rsid w:val="00B62AA3"/>
    <w:rsid w:val="00B7058C"/>
    <w:rsid w:val="00B71051"/>
    <w:rsid w:val="00B759F6"/>
    <w:rsid w:val="00B80072"/>
    <w:rsid w:val="00B82763"/>
    <w:rsid w:val="00B97CA6"/>
    <w:rsid w:val="00BA73DE"/>
    <w:rsid w:val="00BB06D2"/>
    <w:rsid w:val="00BC16B1"/>
    <w:rsid w:val="00BC1C0B"/>
    <w:rsid w:val="00BC3744"/>
    <w:rsid w:val="00BC617A"/>
    <w:rsid w:val="00BD2983"/>
    <w:rsid w:val="00BD614F"/>
    <w:rsid w:val="00BE4D1A"/>
    <w:rsid w:val="00BE6C57"/>
    <w:rsid w:val="00BF1C58"/>
    <w:rsid w:val="00BF229E"/>
    <w:rsid w:val="00BF6466"/>
    <w:rsid w:val="00BF7950"/>
    <w:rsid w:val="00C021A7"/>
    <w:rsid w:val="00C03B50"/>
    <w:rsid w:val="00C071B6"/>
    <w:rsid w:val="00C11070"/>
    <w:rsid w:val="00C12EDD"/>
    <w:rsid w:val="00C1498E"/>
    <w:rsid w:val="00C162B7"/>
    <w:rsid w:val="00C22654"/>
    <w:rsid w:val="00C23ADC"/>
    <w:rsid w:val="00C23D66"/>
    <w:rsid w:val="00C23F00"/>
    <w:rsid w:val="00C252BE"/>
    <w:rsid w:val="00C25889"/>
    <w:rsid w:val="00C27878"/>
    <w:rsid w:val="00C27B1E"/>
    <w:rsid w:val="00C44859"/>
    <w:rsid w:val="00C455D3"/>
    <w:rsid w:val="00C507DD"/>
    <w:rsid w:val="00C520B3"/>
    <w:rsid w:val="00C52123"/>
    <w:rsid w:val="00C560CA"/>
    <w:rsid w:val="00C56220"/>
    <w:rsid w:val="00C605AA"/>
    <w:rsid w:val="00C61057"/>
    <w:rsid w:val="00C639A3"/>
    <w:rsid w:val="00C654AB"/>
    <w:rsid w:val="00C70427"/>
    <w:rsid w:val="00C71AAF"/>
    <w:rsid w:val="00C72FA1"/>
    <w:rsid w:val="00C74738"/>
    <w:rsid w:val="00C74DF0"/>
    <w:rsid w:val="00C80A69"/>
    <w:rsid w:val="00C81C1A"/>
    <w:rsid w:val="00C838D4"/>
    <w:rsid w:val="00C9020A"/>
    <w:rsid w:val="00C93E1C"/>
    <w:rsid w:val="00C9791D"/>
    <w:rsid w:val="00CA093D"/>
    <w:rsid w:val="00CA107C"/>
    <w:rsid w:val="00CA7B25"/>
    <w:rsid w:val="00CC0209"/>
    <w:rsid w:val="00CC3F17"/>
    <w:rsid w:val="00CC3F81"/>
    <w:rsid w:val="00CD02BF"/>
    <w:rsid w:val="00CD4F8D"/>
    <w:rsid w:val="00CD5D7E"/>
    <w:rsid w:val="00CE29CD"/>
    <w:rsid w:val="00CE3BCE"/>
    <w:rsid w:val="00CE469B"/>
    <w:rsid w:val="00CE4A00"/>
    <w:rsid w:val="00CE4E72"/>
    <w:rsid w:val="00CF131A"/>
    <w:rsid w:val="00CF13F1"/>
    <w:rsid w:val="00CF48FE"/>
    <w:rsid w:val="00D00214"/>
    <w:rsid w:val="00D03881"/>
    <w:rsid w:val="00D117C0"/>
    <w:rsid w:val="00D21458"/>
    <w:rsid w:val="00D37681"/>
    <w:rsid w:val="00D404EA"/>
    <w:rsid w:val="00D516E6"/>
    <w:rsid w:val="00D5266D"/>
    <w:rsid w:val="00D60AEA"/>
    <w:rsid w:val="00D61AF0"/>
    <w:rsid w:val="00D6577D"/>
    <w:rsid w:val="00D664F1"/>
    <w:rsid w:val="00D70906"/>
    <w:rsid w:val="00D70B2D"/>
    <w:rsid w:val="00D74514"/>
    <w:rsid w:val="00D774AD"/>
    <w:rsid w:val="00D80351"/>
    <w:rsid w:val="00D90D7E"/>
    <w:rsid w:val="00D938DC"/>
    <w:rsid w:val="00D9675B"/>
    <w:rsid w:val="00D9713E"/>
    <w:rsid w:val="00DA49B8"/>
    <w:rsid w:val="00DA5B9A"/>
    <w:rsid w:val="00DA5DB5"/>
    <w:rsid w:val="00DB5A1D"/>
    <w:rsid w:val="00DC0A5A"/>
    <w:rsid w:val="00DC5B03"/>
    <w:rsid w:val="00DE2790"/>
    <w:rsid w:val="00DE71FE"/>
    <w:rsid w:val="00DE735F"/>
    <w:rsid w:val="00DF2C3E"/>
    <w:rsid w:val="00E02399"/>
    <w:rsid w:val="00E05E2B"/>
    <w:rsid w:val="00E13079"/>
    <w:rsid w:val="00E15119"/>
    <w:rsid w:val="00E26271"/>
    <w:rsid w:val="00E263D7"/>
    <w:rsid w:val="00E300F4"/>
    <w:rsid w:val="00E351B0"/>
    <w:rsid w:val="00E35982"/>
    <w:rsid w:val="00E36C2F"/>
    <w:rsid w:val="00E37400"/>
    <w:rsid w:val="00E3784E"/>
    <w:rsid w:val="00E4421F"/>
    <w:rsid w:val="00E45DEE"/>
    <w:rsid w:val="00E51123"/>
    <w:rsid w:val="00E553A0"/>
    <w:rsid w:val="00E55FD9"/>
    <w:rsid w:val="00E627FD"/>
    <w:rsid w:val="00E7205B"/>
    <w:rsid w:val="00E82B83"/>
    <w:rsid w:val="00E83282"/>
    <w:rsid w:val="00E843EB"/>
    <w:rsid w:val="00E868A6"/>
    <w:rsid w:val="00E9009B"/>
    <w:rsid w:val="00E918C2"/>
    <w:rsid w:val="00E97868"/>
    <w:rsid w:val="00EA5DB7"/>
    <w:rsid w:val="00EA7DE3"/>
    <w:rsid w:val="00EB0F52"/>
    <w:rsid w:val="00EB1DFB"/>
    <w:rsid w:val="00EB27B6"/>
    <w:rsid w:val="00EB4B82"/>
    <w:rsid w:val="00EB60FB"/>
    <w:rsid w:val="00EB6472"/>
    <w:rsid w:val="00EB6BC9"/>
    <w:rsid w:val="00EC7DAE"/>
    <w:rsid w:val="00ED10B3"/>
    <w:rsid w:val="00ED3ACD"/>
    <w:rsid w:val="00ED3F99"/>
    <w:rsid w:val="00ED4A2E"/>
    <w:rsid w:val="00ED61A8"/>
    <w:rsid w:val="00EF01DD"/>
    <w:rsid w:val="00EF4C4D"/>
    <w:rsid w:val="00EF5F1C"/>
    <w:rsid w:val="00EF6FE3"/>
    <w:rsid w:val="00EF710F"/>
    <w:rsid w:val="00F02EFC"/>
    <w:rsid w:val="00F12485"/>
    <w:rsid w:val="00F141A8"/>
    <w:rsid w:val="00F21FE4"/>
    <w:rsid w:val="00F26C6F"/>
    <w:rsid w:val="00F275F8"/>
    <w:rsid w:val="00F30355"/>
    <w:rsid w:val="00F3225C"/>
    <w:rsid w:val="00F345DF"/>
    <w:rsid w:val="00F40EC3"/>
    <w:rsid w:val="00F41AB0"/>
    <w:rsid w:val="00F44E04"/>
    <w:rsid w:val="00F450C0"/>
    <w:rsid w:val="00F47BD8"/>
    <w:rsid w:val="00F52FD5"/>
    <w:rsid w:val="00F56C79"/>
    <w:rsid w:val="00F57503"/>
    <w:rsid w:val="00F61222"/>
    <w:rsid w:val="00F622B3"/>
    <w:rsid w:val="00F6321A"/>
    <w:rsid w:val="00F64AB2"/>
    <w:rsid w:val="00F66D55"/>
    <w:rsid w:val="00F66DD5"/>
    <w:rsid w:val="00F7146D"/>
    <w:rsid w:val="00F729A0"/>
    <w:rsid w:val="00F73CB6"/>
    <w:rsid w:val="00F80AC9"/>
    <w:rsid w:val="00F81660"/>
    <w:rsid w:val="00F8321A"/>
    <w:rsid w:val="00F836F2"/>
    <w:rsid w:val="00F83CD3"/>
    <w:rsid w:val="00F87CB1"/>
    <w:rsid w:val="00F944EC"/>
    <w:rsid w:val="00F94B2C"/>
    <w:rsid w:val="00F9591F"/>
    <w:rsid w:val="00F96CCA"/>
    <w:rsid w:val="00FA0066"/>
    <w:rsid w:val="00FA2157"/>
    <w:rsid w:val="00FA35C3"/>
    <w:rsid w:val="00FA362A"/>
    <w:rsid w:val="00FA5637"/>
    <w:rsid w:val="00FB32D4"/>
    <w:rsid w:val="00FC0649"/>
    <w:rsid w:val="00FC2C6F"/>
    <w:rsid w:val="00FD0440"/>
    <w:rsid w:val="00FD1585"/>
    <w:rsid w:val="00FD5DA5"/>
    <w:rsid w:val="00FD6980"/>
    <w:rsid w:val="00FE072B"/>
    <w:rsid w:val="00FE0953"/>
    <w:rsid w:val="00FE3620"/>
    <w:rsid w:val="00FE41CE"/>
    <w:rsid w:val="00FF2C73"/>
    <w:rsid w:val="00FF31FB"/>
    <w:rsid w:val="00FF6168"/>
    <w:rsid w:val="00FF65AE"/>
    <w:rsid w:val="00FF69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lang w:eastAsia="ja-JP"/>
    </w:rPr>
  </w:style>
  <w:style w:type="paragraph" w:styleId="Heading1">
    <w:name w:val="heading 1"/>
    <w:basedOn w:val="Normal"/>
    <w:next w:val="Normal"/>
    <w:qFormat/>
    <w:rsid w:val="0072320A"/>
    <w:pPr>
      <w:keepNext/>
      <w:spacing w:before="240" w:after="60"/>
      <w:outlineLvl w:val="0"/>
    </w:pPr>
    <w:rPr>
      <w:rFonts w:ascii="Arial" w:hAnsi="Arial" w:cs="Arial"/>
      <w:b/>
      <w:bCs/>
      <w:kern w:val="32"/>
      <w:sz w:val="32"/>
      <w:szCs w:val="32"/>
    </w:rPr>
  </w:style>
  <w:style w:type="paragraph" w:styleId="Heading4">
    <w:name w:val="heading 4"/>
    <w:basedOn w:val="Normal"/>
    <w:next w:val="Normal"/>
    <w:qFormat/>
    <w:pPr>
      <w:keepNext/>
      <w:widowControl/>
      <w:pBdr>
        <w:top w:val="single" w:sz="4" w:space="1" w:color="auto" w:shadow="1"/>
        <w:left w:val="single" w:sz="4" w:space="0" w:color="auto" w:shadow="1"/>
        <w:bottom w:val="single" w:sz="4" w:space="1" w:color="auto" w:shadow="1"/>
        <w:right w:val="single" w:sz="4" w:space="1" w:color="auto" w:shadow="1"/>
      </w:pBdr>
      <w:tabs>
        <w:tab w:val="num" w:pos="270"/>
      </w:tabs>
      <w:jc w:val="center"/>
      <w:outlineLvl w:val="3"/>
    </w:pPr>
    <w:rPr>
      <w:rFonts w:ascii="Arial" w:hAnsi="Arial" w:cs="Angsana New"/>
      <w:kern w:val="0"/>
      <w:sz w:val="24"/>
      <w:szCs w:val="20"/>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252"/>
        <w:tab w:val="right" w:pos="8504"/>
      </w:tabs>
      <w:snapToGrid w:val="0"/>
    </w:pPr>
    <w:rPr>
      <w:lang/>
    </w:rPr>
  </w:style>
  <w:style w:type="paragraph" w:styleId="Footer">
    <w:name w:val="footer"/>
    <w:basedOn w:val="Normal"/>
    <w:pPr>
      <w:tabs>
        <w:tab w:val="center" w:pos="4252"/>
        <w:tab w:val="right" w:pos="8504"/>
      </w:tabs>
      <w:snapToGrid w:val="0"/>
    </w:pPr>
  </w:style>
  <w:style w:type="paragraph" w:styleId="BodyTextIndent">
    <w:name w:val="Body Text Indent"/>
    <w:basedOn w:val="Normal"/>
    <w:pPr>
      <w:ind w:leftChars="460" w:left="751"/>
      <w:jc w:val="left"/>
    </w:pPr>
    <w:rPr>
      <w:rFonts w:ascii="Times New Roman" w:hAnsi="Times New Roman"/>
      <w:sz w:val="20"/>
      <w:szCs w:val="20"/>
    </w:rPr>
  </w:style>
  <w:style w:type="character" w:styleId="Hyperlink">
    <w:name w:val="Hyperlink"/>
    <w:rPr>
      <w:color w:val="0000FF"/>
      <w:u w:val="single"/>
    </w:rPr>
  </w:style>
  <w:style w:type="table" w:styleId="TableGrid">
    <w:name w:val="Table Grid"/>
    <w:basedOn w:val="TableNormal"/>
    <w:rsid w:val="00ED10B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782BA8"/>
  </w:style>
  <w:style w:type="paragraph" w:styleId="BalloonText">
    <w:name w:val="Balloon Text"/>
    <w:basedOn w:val="Normal"/>
    <w:semiHidden/>
    <w:rsid w:val="00B11B95"/>
    <w:rPr>
      <w:rFonts w:ascii="Tahoma" w:hAnsi="Tahoma" w:cs="Tahoma"/>
      <w:sz w:val="16"/>
      <w:szCs w:val="16"/>
    </w:rPr>
  </w:style>
  <w:style w:type="paragraph" w:styleId="BodyText2">
    <w:name w:val="Body Text 2"/>
    <w:basedOn w:val="Normal"/>
    <w:rsid w:val="0072320A"/>
    <w:pPr>
      <w:spacing w:after="120" w:line="480" w:lineRule="auto"/>
    </w:pPr>
  </w:style>
  <w:style w:type="paragraph" w:styleId="HTMLPreformatted">
    <w:name w:val="HTML Preformatted"/>
    <w:basedOn w:val="Normal"/>
    <w:link w:val="HTMLPreformattedChar"/>
    <w:uiPriority w:val="99"/>
    <w:unhideWhenUsed/>
    <w:rsid w:val="00D404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kern w:val="0"/>
      <w:sz w:val="24"/>
      <w:lang/>
    </w:rPr>
  </w:style>
  <w:style w:type="character" w:customStyle="1" w:styleId="HTMLPreformattedChar">
    <w:name w:val="HTML Preformatted Char"/>
    <w:link w:val="HTMLPreformatted"/>
    <w:uiPriority w:val="99"/>
    <w:rsid w:val="00D404EA"/>
    <w:rPr>
      <w:rFonts w:ascii="MS Gothic" w:eastAsia="MS Gothic" w:hAnsi="MS Gothic" w:cs="MS Gothic"/>
      <w:sz w:val="24"/>
      <w:szCs w:val="24"/>
    </w:rPr>
  </w:style>
  <w:style w:type="character" w:customStyle="1" w:styleId="st">
    <w:name w:val="st"/>
    <w:basedOn w:val="DefaultParagraphFont"/>
    <w:rsid w:val="00EF4C4D"/>
  </w:style>
  <w:style w:type="character" w:styleId="Emphasis">
    <w:name w:val="Emphasis"/>
    <w:uiPriority w:val="20"/>
    <w:qFormat/>
    <w:rsid w:val="00EF4C4D"/>
    <w:rPr>
      <w:i/>
      <w:iCs/>
    </w:rPr>
  </w:style>
  <w:style w:type="character" w:customStyle="1" w:styleId="HeaderChar">
    <w:name w:val="Header Char"/>
    <w:link w:val="Header"/>
    <w:rsid w:val="008E570F"/>
    <w:rPr>
      <w:kern w:val="2"/>
      <w:sz w:val="21"/>
      <w:szCs w:val="24"/>
    </w:rPr>
  </w:style>
</w:styles>
</file>

<file path=word/webSettings.xml><?xml version="1.0" encoding="utf-8"?>
<w:webSettings xmlns:r="http://schemas.openxmlformats.org/officeDocument/2006/relationships" xmlns:w="http://schemas.openxmlformats.org/wordprocessingml/2006/main">
  <w:divs>
    <w:div w:id="107552170">
      <w:bodyDiv w:val="1"/>
      <w:marLeft w:val="0"/>
      <w:marRight w:val="0"/>
      <w:marTop w:val="0"/>
      <w:marBottom w:val="0"/>
      <w:divBdr>
        <w:top w:val="none" w:sz="0" w:space="0" w:color="auto"/>
        <w:left w:val="none" w:sz="0" w:space="0" w:color="auto"/>
        <w:bottom w:val="none" w:sz="0" w:space="0" w:color="auto"/>
        <w:right w:val="none" w:sz="0" w:space="0" w:color="auto"/>
      </w:divBdr>
    </w:div>
    <w:div w:id="136648064">
      <w:bodyDiv w:val="1"/>
      <w:marLeft w:val="0"/>
      <w:marRight w:val="0"/>
      <w:marTop w:val="0"/>
      <w:marBottom w:val="0"/>
      <w:divBdr>
        <w:top w:val="none" w:sz="0" w:space="0" w:color="auto"/>
        <w:left w:val="none" w:sz="0" w:space="0" w:color="auto"/>
        <w:bottom w:val="none" w:sz="0" w:space="0" w:color="auto"/>
        <w:right w:val="none" w:sz="0" w:space="0" w:color="auto"/>
      </w:divBdr>
    </w:div>
    <w:div w:id="306595403">
      <w:bodyDiv w:val="1"/>
      <w:marLeft w:val="0"/>
      <w:marRight w:val="0"/>
      <w:marTop w:val="0"/>
      <w:marBottom w:val="0"/>
      <w:divBdr>
        <w:top w:val="none" w:sz="0" w:space="0" w:color="auto"/>
        <w:left w:val="none" w:sz="0" w:space="0" w:color="auto"/>
        <w:bottom w:val="none" w:sz="0" w:space="0" w:color="auto"/>
        <w:right w:val="none" w:sz="0" w:space="0" w:color="auto"/>
      </w:divBdr>
    </w:div>
    <w:div w:id="355275323">
      <w:bodyDiv w:val="1"/>
      <w:marLeft w:val="0"/>
      <w:marRight w:val="0"/>
      <w:marTop w:val="0"/>
      <w:marBottom w:val="0"/>
      <w:divBdr>
        <w:top w:val="none" w:sz="0" w:space="0" w:color="auto"/>
        <w:left w:val="none" w:sz="0" w:space="0" w:color="auto"/>
        <w:bottom w:val="none" w:sz="0" w:space="0" w:color="auto"/>
        <w:right w:val="none" w:sz="0" w:space="0" w:color="auto"/>
      </w:divBdr>
    </w:div>
    <w:div w:id="530580917">
      <w:bodyDiv w:val="1"/>
      <w:marLeft w:val="0"/>
      <w:marRight w:val="0"/>
      <w:marTop w:val="0"/>
      <w:marBottom w:val="0"/>
      <w:divBdr>
        <w:top w:val="none" w:sz="0" w:space="0" w:color="auto"/>
        <w:left w:val="none" w:sz="0" w:space="0" w:color="auto"/>
        <w:bottom w:val="none" w:sz="0" w:space="0" w:color="auto"/>
        <w:right w:val="none" w:sz="0" w:space="0" w:color="auto"/>
      </w:divBdr>
    </w:div>
    <w:div w:id="558441896">
      <w:bodyDiv w:val="1"/>
      <w:marLeft w:val="0"/>
      <w:marRight w:val="0"/>
      <w:marTop w:val="0"/>
      <w:marBottom w:val="0"/>
      <w:divBdr>
        <w:top w:val="none" w:sz="0" w:space="0" w:color="auto"/>
        <w:left w:val="none" w:sz="0" w:space="0" w:color="auto"/>
        <w:bottom w:val="none" w:sz="0" w:space="0" w:color="auto"/>
        <w:right w:val="none" w:sz="0" w:space="0" w:color="auto"/>
      </w:divBdr>
    </w:div>
    <w:div w:id="560217339">
      <w:bodyDiv w:val="1"/>
      <w:marLeft w:val="0"/>
      <w:marRight w:val="0"/>
      <w:marTop w:val="0"/>
      <w:marBottom w:val="0"/>
      <w:divBdr>
        <w:top w:val="none" w:sz="0" w:space="0" w:color="auto"/>
        <w:left w:val="none" w:sz="0" w:space="0" w:color="auto"/>
        <w:bottom w:val="none" w:sz="0" w:space="0" w:color="auto"/>
        <w:right w:val="none" w:sz="0" w:space="0" w:color="auto"/>
      </w:divBdr>
    </w:div>
    <w:div w:id="605768778">
      <w:bodyDiv w:val="1"/>
      <w:marLeft w:val="0"/>
      <w:marRight w:val="0"/>
      <w:marTop w:val="0"/>
      <w:marBottom w:val="0"/>
      <w:divBdr>
        <w:top w:val="none" w:sz="0" w:space="0" w:color="auto"/>
        <w:left w:val="none" w:sz="0" w:space="0" w:color="auto"/>
        <w:bottom w:val="none" w:sz="0" w:space="0" w:color="auto"/>
        <w:right w:val="none" w:sz="0" w:space="0" w:color="auto"/>
      </w:divBdr>
    </w:div>
    <w:div w:id="658851108">
      <w:bodyDiv w:val="1"/>
      <w:marLeft w:val="0"/>
      <w:marRight w:val="0"/>
      <w:marTop w:val="0"/>
      <w:marBottom w:val="0"/>
      <w:divBdr>
        <w:top w:val="none" w:sz="0" w:space="0" w:color="auto"/>
        <w:left w:val="none" w:sz="0" w:space="0" w:color="auto"/>
        <w:bottom w:val="none" w:sz="0" w:space="0" w:color="auto"/>
        <w:right w:val="none" w:sz="0" w:space="0" w:color="auto"/>
      </w:divBdr>
    </w:div>
    <w:div w:id="1044522809">
      <w:bodyDiv w:val="1"/>
      <w:marLeft w:val="0"/>
      <w:marRight w:val="0"/>
      <w:marTop w:val="0"/>
      <w:marBottom w:val="0"/>
      <w:divBdr>
        <w:top w:val="none" w:sz="0" w:space="0" w:color="auto"/>
        <w:left w:val="none" w:sz="0" w:space="0" w:color="auto"/>
        <w:bottom w:val="none" w:sz="0" w:space="0" w:color="auto"/>
        <w:right w:val="none" w:sz="0" w:space="0" w:color="auto"/>
      </w:divBdr>
    </w:div>
    <w:div w:id="1171721542">
      <w:bodyDiv w:val="1"/>
      <w:marLeft w:val="0"/>
      <w:marRight w:val="0"/>
      <w:marTop w:val="0"/>
      <w:marBottom w:val="0"/>
      <w:divBdr>
        <w:top w:val="none" w:sz="0" w:space="0" w:color="auto"/>
        <w:left w:val="none" w:sz="0" w:space="0" w:color="auto"/>
        <w:bottom w:val="none" w:sz="0" w:space="0" w:color="auto"/>
        <w:right w:val="none" w:sz="0" w:space="0" w:color="auto"/>
      </w:divBdr>
    </w:div>
    <w:div w:id="1228884369">
      <w:bodyDiv w:val="1"/>
      <w:marLeft w:val="0"/>
      <w:marRight w:val="0"/>
      <w:marTop w:val="0"/>
      <w:marBottom w:val="0"/>
      <w:divBdr>
        <w:top w:val="none" w:sz="0" w:space="0" w:color="auto"/>
        <w:left w:val="none" w:sz="0" w:space="0" w:color="auto"/>
        <w:bottom w:val="none" w:sz="0" w:space="0" w:color="auto"/>
        <w:right w:val="none" w:sz="0" w:space="0" w:color="auto"/>
      </w:divBdr>
    </w:div>
    <w:div w:id="1315990868">
      <w:bodyDiv w:val="1"/>
      <w:marLeft w:val="0"/>
      <w:marRight w:val="0"/>
      <w:marTop w:val="0"/>
      <w:marBottom w:val="0"/>
      <w:divBdr>
        <w:top w:val="none" w:sz="0" w:space="0" w:color="auto"/>
        <w:left w:val="none" w:sz="0" w:space="0" w:color="auto"/>
        <w:bottom w:val="none" w:sz="0" w:space="0" w:color="auto"/>
        <w:right w:val="none" w:sz="0" w:space="0" w:color="auto"/>
      </w:divBdr>
    </w:div>
    <w:div w:id="1422483361">
      <w:bodyDiv w:val="1"/>
      <w:marLeft w:val="0"/>
      <w:marRight w:val="0"/>
      <w:marTop w:val="0"/>
      <w:marBottom w:val="0"/>
      <w:divBdr>
        <w:top w:val="none" w:sz="0" w:space="0" w:color="auto"/>
        <w:left w:val="none" w:sz="0" w:space="0" w:color="auto"/>
        <w:bottom w:val="none" w:sz="0" w:space="0" w:color="auto"/>
        <w:right w:val="none" w:sz="0" w:space="0" w:color="auto"/>
      </w:divBdr>
    </w:div>
    <w:div w:id="1576160422">
      <w:bodyDiv w:val="1"/>
      <w:marLeft w:val="0"/>
      <w:marRight w:val="0"/>
      <w:marTop w:val="0"/>
      <w:marBottom w:val="0"/>
      <w:divBdr>
        <w:top w:val="none" w:sz="0" w:space="0" w:color="auto"/>
        <w:left w:val="none" w:sz="0" w:space="0" w:color="auto"/>
        <w:bottom w:val="none" w:sz="0" w:space="0" w:color="auto"/>
        <w:right w:val="none" w:sz="0" w:space="0" w:color="auto"/>
      </w:divBdr>
    </w:div>
    <w:div w:id="1612132183">
      <w:bodyDiv w:val="1"/>
      <w:marLeft w:val="0"/>
      <w:marRight w:val="0"/>
      <w:marTop w:val="0"/>
      <w:marBottom w:val="0"/>
      <w:divBdr>
        <w:top w:val="none" w:sz="0" w:space="0" w:color="auto"/>
        <w:left w:val="none" w:sz="0" w:space="0" w:color="auto"/>
        <w:bottom w:val="none" w:sz="0" w:space="0" w:color="auto"/>
        <w:right w:val="none" w:sz="0" w:space="0" w:color="auto"/>
      </w:divBdr>
    </w:div>
    <w:div w:id="1630891831">
      <w:bodyDiv w:val="1"/>
      <w:marLeft w:val="0"/>
      <w:marRight w:val="0"/>
      <w:marTop w:val="0"/>
      <w:marBottom w:val="0"/>
      <w:divBdr>
        <w:top w:val="none" w:sz="0" w:space="0" w:color="auto"/>
        <w:left w:val="none" w:sz="0" w:space="0" w:color="auto"/>
        <w:bottom w:val="none" w:sz="0" w:space="0" w:color="auto"/>
        <w:right w:val="none" w:sz="0" w:space="0" w:color="auto"/>
      </w:divBdr>
    </w:div>
    <w:div w:id="1691568784">
      <w:bodyDiv w:val="1"/>
      <w:marLeft w:val="0"/>
      <w:marRight w:val="0"/>
      <w:marTop w:val="0"/>
      <w:marBottom w:val="0"/>
      <w:divBdr>
        <w:top w:val="none" w:sz="0" w:space="0" w:color="auto"/>
        <w:left w:val="none" w:sz="0" w:space="0" w:color="auto"/>
        <w:bottom w:val="none" w:sz="0" w:space="0" w:color="auto"/>
        <w:right w:val="none" w:sz="0" w:space="0" w:color="auto"/>
      </w:divBdr>
    </w:div>
    <w:div w:id="1748385672">
      <w:bodyDiv w:val="1"/>
      <w:marLeft w:val="0"/>
      <w:marRight w:val="0"/>
      <w:marTop w:val="0"/>
      <w:marBottom w:val="0"/>
      <w:divBdr>
        <w:top w:val="none" w:sz="0" w:space="0" w:color="auto"/>
        <w:left w:val="none" w:sz="0" w:space="0" w:color="auto"/>
        <w:bottom w:val="none" w:sz="0" w:space="0" w:color="auto"/>
        <w:right w:val="none" w:sz="0" w:space="0" w:color="auto"/>
      </w:divBdr>
    </w:div>
    <w:div w:id="1844321836">
      <w:bodyDiv w:val="1"/>
      <w:marLeft w:val="0"/>
      <w:marRight w:val="0"/>
      <w:marTop w:val="0"/>
      <w:marBottom w:val="0"/>
      <w:divBdr>
        <w:top w:val="none" w:sz="0" w:space="0" w:color="auto"/>
        <w:left w:val="none" w:sz="0" w:space="0" w:color="auto"/>
        <w:bottom w:val="none" w:sz="0" w:space="0" w:color="auto"/>
        <w:right w:val="none" w:sz="0" w:space="0" w:color="auto"/>
      </w:divBdr>
    </w:div>
    <w:div w:id="1859389196">
      <w:bodyDiv w:val="1"/>
      <w:marLeft w:val="0"/>
      <w:marRight w:val="0"/>
      <w:marTop w:val="0"/>
      <w:marBottom w:val="0"/>
      <w:divBdr>
        <w:top w:val="none" w:sz="0" w:space="0" w:color="auto"/>
        <w:left w:val="none" w:sz="0" w:space="0" w:color="auto"/>
        <w:bottom w:val="none" w:sz="0" w:space="0" w:color="auto"/>
        <w:right w:val="none" w:sz="0" w:space="0" w:color="auto"/>
      </w:divBdr>
    </w:div>
    <w:div w:id="1872646387">
      <w:bodyDiv w:val="1"/>
      <w:marLeft w:val="0"/>
      <w:marRight w:val="0"/>
      <w:marTop w:val="0"/>
      <w:marBottom w:val="0"/>
      <w:divBdr>
        <w:top w:val="none" w:sz="0" w:space="0" w:color="auto"/>
        <w:left w:val="none" w:sz="0" w:space="0" w:color="auto"/>
        <w:bottom w:val="none" w:sz="0" w:space="0" w:color="auto"/>
        <w:right w:val="none" w:sz="0" w:space="0" w:color="auto"/>
      </w:divBdr>
    </w:div>
    <w:div w:id="1887374785">
      <w:bodyDiv w:val="1"/>
      <w:marLeft w:val="0"/>
      <w:marRight w:val="0"/>
      <w:marTop w:val="0"/>
      <w:marBottom w:val="0"/>
      <w:divBdr>
        <w:top w:val="none" w:sz="0" w:space="0" w:color="auto"/>
        <w:left w:val="none" w:sz="0" w:space="0" w:color="auto"/>
        <w:bottom w:val="none" w:sz="0" w:space="0" w:color="auto"/>
        <w:right w:val="none" w:sz="0" w:space="0" w:color="auto"/>
      </w:divBdr>
    </w:div>
    <w:div w:id="190224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haihaphigtv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D905FD-FC09-41C5-BFFC-29234974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1096</Words>
  <Characters>6250</Characters>
  <Application>Microsoft Office Word</Application>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AIT-Kyoto University Joint</vt:lpstr>
      <vt:lpstr>AIT-Kyoto University Joint</vt:lpstr>
    </vt:vector>
  </TitlesOfParts>
  <Company/>
  <LinksUpToDate>false</LinksUpToDate>
  <CharactersWithSpaces>7332</CharactersWithSpaces>
  <SharedDoc>false</SharedDoc>
  <HLinks>
    <vt:vector size="6" baseType="variant">
      <vt:variant>
        <vt:i4>6422614</vt:i4>
      </vt:variant>
      <vt:variant>
        <vt:i4>0</vt:i4>
      </vt:variant>
      <vt:variant>
        <vt:i4>0</vt:i4>
      </vt:variant>
      <vt:variant>
        <vt:i4>5</vt:i4>
      </vt:variant>
      <vt:variant>
        <vt:lpwstr>mailto:thaihaphigtvt@gmail.com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AIT-Kyoto University Joint</dc:title>
  <dc:subject/>
  <dc:creator>大津</dc:creator>
  <cp:keywords/>
  <cp:lastModifiedBy>Human</cp:lastModifiedBy>
  <cp:revision>2</cp:revision>
  <cp:lastPrinted>2015-09-10T01:25:00Z</cp:lastPrinted>
  <dcterms:created xsi:type="dcterms:W3CDTF">2015-09-11T02:44:00Z</dcterms:created>
  <dcterms:modified xsi:type="dcterms:W3CDTF">2015-09-11T02:44:00Z</dcterms:modified>
</cp:coreProperties>
</file>